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72C" w:rsidRPr="00297B1A" w:rsidRDefault="00DF472C" w:rsidP="00F00BC4">
      <w:pPr>
        <w:spacing w:after="0" w:line="240" w:lineRule="auto"/>
        <w:jc w:val="both"/>
        <w:rPr>
          <w:color w:val="0070C0"/>
          <w:sz w:val="56"/>
        </w:rPr>
      </w:pPr>
      <w:r w:rsidRPr="00297B1A">
        <w:rPr>
          <w:noProof/>
          <w:lang w:eastAsia="it-IT"/>
        </w:rPr>
        <w:drawing>
          <wp:inline distT="0" distB="0" distL="0" distR="0">
            <wp:extent cx="1739900" cy="558800"/>
            <wp:effectExtent l="19050" t="0" r="0" b="0"/>
            <wp:docPr id="1" name="Immagine 1" descr="cid:image001.png@01D40265.4AA05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0265.4AA0514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7B1A">
        <w:t xml:space="preserve">                </w:t>
      </w:r>
      <w:r w:rsidRPr="00C74DD5">
        <w:rPr>
          <w:b/>
          <w:color w:val="0070C0"/>
          <w:sz w:val="56"/>
        </w:rPr>
        <w:t>INFORMATICONUIL</w:t>
      </w:r>
    </w:p>
    <w:p w:rsidR="00297B1A" w:rsidRPr="00C74DD5" w:rsidRDefault="00C74DD5" w:rsidP="00C74DD5">
      <w:pPr>
        <w:spacing w:after="0" w:line="240" w:lineRule="auto"/>
        <w:jc w:val="center"/>
        <w:rPr>
          <w:b/>
          <w:sz w:val="28"/>
        </w:rPr>
      </w:pPr>
      <w:r w:rsidRPr="00C74DD5">
        <w:rPr>
          <w:b/>
          <w:sz w:val="28"/>
        </w:rPr>
        <w:t xml:space="preserve">DESTINAZIONE ALL'ESTERO DEL PERSONALE DOCENTE E AMMINISTRATIVO </w:t>
      </w:r>
      <w:proofErr w:type="spellStart"/>
      <w:r w:rsidRPr="00C74DD5">
        <w:rPr>
          <w:b/>
          <w:sz w:val="28"/>
        </w:rPr>
        <w:t>DI</w:t>
      </w:r>
      <w:proofErr w:type="spellEnd"/>
      <w:r w:rsidRPr="00C74DD5">
        <w:rPr>
          <w:b/>
          <w:sz w:val="28"/>
        </w:rPr>
        <w:t xml:space="preserve"> RUOLO</w:t>
      </w:r>
      <w:r w:rsidR="00F60188">
        <w:rPr>
          <w:b/>
          <w:sz w:val="28"/>
        </w:rPr>
        <w:t xml:space="preserve"> E DEI DIRIGENTI SCOLASTICI</w:t>
      </w:r>
    </w:p>
    <w:p w:rsidR="00C24A7E" w:rsidRPr="009A29C3" w:rsidRDefault="00C24A7E" w:rsidP="00C24A7E">
      <w:pPr>
        <w:pStyle w:val="Titolo3"/>
        <w:shd w:val="clear" w:color="auto" w:fill="FFFFFF"/>
        <w:spacing w:before="0" w:line="312" w:lineRule="atLeast"/>
        <w:jc w:val="center"/>
        <w:rPr>
          <w:rFonts w:asciiTheme="minorHAnsi" w:hAnsiTheme="minorHAnsi" w:cs="Arial"/>
          <w:b w:val="0"/>
          <w:bCs w:val="0"/>
          <w:color w:val="444444"/>
          <w:sz w:val="16"/>
          <w:szCs w:val="16"/>
        </w:rPr>
      </w:pPr>
      <w:r w:rsidRPr="009A29C3">
        <w:rPr>
          <w:rFonts w:asciiTheme="minorHAnsi" w:hAnsiTheme="minorHAnsi" w:cs="Arial"/>
          <w:b w:val="0"/>
          <w:bCs w:val="0"/>
          <w:color w:val="444444"/>
        </w:rPr>
        <w:t xml:space="preserve">Selezione del personale docente ed </w:t>
      </w:r>
      <w:proofErr w:type="spellStart"/>
      <w:r w:rsidRPr="009A29C3">
        <w:rPr>
          <w:rFonts w:asciiTheme="minorHAnsi" w:hAnsiTheme="minorHAnsi" w:cs="Arial"/>
          <w:b w:val="0"/>
          <w:bCs w:val="0"/>
          <w:color w:val="444444"/>
        </w:rPr>
        <w:t>Ata</w:t>
      </w:r>
      <w:proofErr w:type="spellEnd"/>
      <w:r w:rsidRPr="009A29C3">
        <w:rPr>
          <w:rFonts w:asciiTheme="minorHAnsi" w:hAnsiTheme="minorHAnsi" w:cs="Arial"/>
          <w:b w:val="0"/>
          <w:bCs w:val="0"/>
          <w:color w:val="444444"/>
        </w:rPr>
        <w:t xml:space="preserve"> da destinare all'estero. </w:t>
      </w:r>
      <w:r w:rsidRPr="00E8241F">
        <w:rPr>
          <w:rFonts w:asciiTheme="minorHAnsi" w:hAnsiTheme="minorHAnsi" w:cs="Arial"/>
          <w:bCs w:val="0"/>
          <w:color w:val="444444"/>
        </w:rPr>
        <w:t>(Decreto n. 2021)</w:t>
      </w:r>
      <w:r w:rsidRPr="00E8241F">
        <w:rPr>
          <w:rFonts w:asciiTheme="minorHAnsi" w:hAnsiTheme="minorHAnsi" w:cs="Arial"/>
          <w:bCs w:val="0"/>
          <w:color w:val="444444"/>
          <w:sz w:val="16"/>
          <w:szCs w:val="16"/>
        </w:rPr>
        <w:t xml:space="preserve"> </w:t>
      </w:r>
      <w:r w:rsidRPr="00E8241F">
        <w:rPr>
          <w:rFonts w:asciiTheme="minorHAnsi" w:hAnsiTheme="minorHAnsi" w:cs="Arial"/>
          <w:bCs w:val="0"/>
          <w:color w:val="444444"/>
          <w:sz w:val="16"/>
          <w:szCs w:val="16"/>
        </w:rPr>
        <w:sym w:font="Wingdings" w:char="F0E0"/>
      </w:r>
      <w:r w:rsidRPr="00E8241F">
        <w:rPr>
          <w:rFonts w:asciiTheme="minorHAnsi" w:hAnsiTheme="minorHAnsi" w:cs="Arial"/>
          <w:bCs w:val="0"/>
          <w:color w:val="444444"/>
          <w:sz w:val="16"/>
          <w:szCs w:val="16"/>
        </w:rPr>
        <w:t xml:space="preserve"> </w:t>
      </w:r>
      <w:r w:rsidRPr="00E8241F">
        <w:rPr>
          <w:rFonts w:asciiTheme="minorHAnsi" w:hAnsiTheme="minorHAnsi" w:cs="Arial"/>
          <w:bCs w:val="0"/>
          <w:color w:val="444444"/>
          <w:sz w:val="20"/>
          <w:szCs w:val="16"/>
        </w:rPr>
        <w:t>Link. </w:t>
      </w:r>
      <w:hyperlink r:id="rId10" w:tgtFrame="_blank" w:history="1">
        <w:r w:rsidRPr="00E8241F">
          <w:rPr>
            <w:rStyle w:val="Collegamentoipertestuale"/>
            <w:rFonts w:asciiTheme="minorHAnsi" w:hAnsiTheme="minorHAnsi" w:cs="Arial"/>
            <w:bCs w:val="0"/>
            <w:color w:val="4A970B"/>
            <w:sz w:val="20"/>
            <w:szCs w:val="16"/>
            <w:bdr w:val="none" w:sz="0" w:space="0" w:color="auto" w:frame="1"/>
          </w:rPr>
          <w:t>(GU n.2 del 08-01-2019)</w:t>
        </w:r>
      </w:hyperlink>
    </w:p>
    <w:p w:rsidR="00F60188" w:rsidRPr="009A29C3" w:rsidRDefault="00F60188" w:rsidP="00F60188">
      <w:pPr>
        <w:pStyle w:val="Titolo3"/>
        <w:shd w:val="clear" w:color="auto" w:fill="FFFFFF"/>
        <w:spacing w:before="0" w:line="312" w:lineRule="atLeast"/>
        <w:jc w:val="center"/>
        <w:rPr>
          <w:rFonts w:asciiTheme="minorHAnsi" w:hAnsiTheme="minorHAnsi" w:cs="Arial"/>
          <w:b w:val="0"/>
          <w:bCs w:val="0"/>
          <w:color w:val="444444"/>
          <w:sz w:val="16"/>
          <w:szCs w:val="16"/>
        </w:rPr>
      </w:pPr>
      <w:r w:rsidRPr="009A29C3">
        <w:rPr>
          <w:rFonts w:asciiTheme="minorHAnsi" w:hAnsiTheme="minorHAnsi" w:cs="Arial"/>
          <w:b w:val="0"/>
          <w:bCs w:val="0"/>
          <w:color w:val="444444"/>
        </w:rPr>
        <w:t xml:space="preserve">Selezione </w:t>
      </w:r>
      <w:r>
        <w:rPr>
          <w:rFonts w:asciiTheme="minorHAnsi" w:hAnsiTheme="minorHAnsi" w:cs="Arial"/>
          <w:b w:val="0"/>
          <w:bCs w:val="0"/>
          <w:color w:val="444444"/>
        </w:rPr>
        <w:t>dei dirigenti</w:t>
      </w:r>
      <w:r w:rsidRPr="009A29C3">
        <w:rPr>
          <w:rFonts w:asciiTheme="minorHAnsi" w:hAnsiTheme="minorHAnsi" w:cs="Arial"/>
          <w:b w:val="0"/>
          <w:bCs w:val="0"/>
          <w:color w:val="444444"/>
        </w:rPr>
        <w:t xml:space="preserve"> </w:t>
      </w:r>
      <w:proofErr w:type="spellStart"/>
      <w:r>
        <w:rPr>
          <w:rFonts w:asciiTheme="minorHAnsi" w:hAnsiTheme="minorHAnsi" w:cs="Arial"/>
          <w:b w:val="0"/>
          <w:bCs w:val="0"/>
          <w:color w:val="444444"/>
        </w:rPr>
        <w:t>scolastci</w:t>
      </w:r>
      <w:proofErr w:type="spellEnd"/>
      <w:r>
        <w:rPr>
          <w:rFonts w:asciiTheme="minorHAnsi" w:hAnsiTheme="minorHAnsi" w:cs="Arial"/>
          <w:b w:val="0"/>
          <w:bCs w:val="0"/>
          <w:color w:val="444444"/>
        </w:rPr>
        <w:t xml:space="preserve"> da </w:t>
      </w:r>
      <w:r w:rsidRPr="009A29C3">
        <w:rPr>
          <w:rFonts w:asciiTheme="minorHAnsi" w:hAnsiTheme="minorHAnsi" w:cs="Arial"/>
          <w:b w:val="0"/>
          <w:bCs w:val="0"/>
          <w:color w:val="444444"/>
        </w:rPr>
        <w:t xml:space="preserve">destinare all'estero. </w:t>
      </w:r>
      <w:r w:rsidRPr="00E8241F">
        <w:rPr>
          <w:rFonts w:asciiTheme="minorHAnsi" w:hAnsiTheme="minorHAnsi" w:cs="Arial"/>
          <w:bCs w:val="0"/>
          <w:color w:val="444444"/>
        </w:rPr>
        <w:t>(Decreto n. 202</w:t>
      </w:r>
      <w:r>
        <w:rPr>
          <w:rFonts w:asciiTheme="minorHAnsi" w:hAnsiTheme="minorHAnsi" w:cs="Arial"/>
          <w:bCs w:val="0"/>
          <w:color w:val="444444"/>
        </w:rPr>
        <w:t>0</w:t>
      </w:r>
      <w:r w:rsidRPr="00E8241F">
        <w:rPr>
          <w:rFonts w:asciiTheme="minorHAnsi" w:hAnsiTheme="minorHAnsi" w:cs="Arial"/>
          <w:bCs w:val="0"/>
          <w:color w:val="444444"/>
        </w:rPr>
        <w:t>)</w:t>
      </w:r>
      <w:r w:rsidRPr="00E8241F">
        <w:rPr>
          <w:rFonts w:asciiTheme="minorHAnsi" w:hAnsiTheme="minorHAnsi" w:cs="Arial"/>
          <w:bCs w:val="0"/>
          <w:color w:val="444444"/>
          <w:sz w:val="16"/>
          <w:szCs w:val="16"/>
        </w:rPr>
        <w:t xml:space="preserve"> </w:t>
      </w:r>
      <w:r w:rsidRPr="00E8241F">
        <w:rPr>
          <w:rFonts w:asciiTheme="minorHAnsi" w:hAnsiTheme="minorHAnsi" w:cs="Arial"/>
          <w:bCs w:val="0"/>
          <w:color w:val="444444"/>
          <w:sz w:val="16"/>
          <w:szCs w:val="16"/>
        </w:rPr>
        <w:sym w:font="Wingdings" w:char="F0E0"/>
      </w:r>
      <w:r w:rsidRPr="00E8241F">
        <w:rPr>
          <w:rFonts w:asciiTheme="minorHAnsi" w:hAnsiTheme="minorHAnsi" w:cs="Arial"/>
          <w:bCs w:val="0"/>
          <w:color w:val="444444"/>
          <w:sz w:val="16"/>
          <w:szCs w:val="16"/>
        </w:rPr>
        <w:t xml:space="preserve"> </w:t>
      </w:r>
      <w:r w:rsidRPr="00E8241F">
        <w:rPr>
          <w:rFonts w:asciiTheme="minorHAnsi" w:hAnsiTheme="minorHAnsi" w:cs="Arial"/>
          <w:bCs w:val="0"/>
          <w:color w:val="444444"/>
          <w:sz w:val="20"/>
          <w:szCs w:val="16"/>
        </w:rPr>
        <w:t>Link. </w:t>
      </w:r>
      <w:hyperlink r:id="rId11" w:tgtFrame="_blank" w:history="1">
        <w:r w:rsidRPr="00E8241F">
          <w:rPr>
            <w:rStyle w:val="Collegamentoipertestuale"/>
            <w:rFonts w:asciiTheme="minorHAnsi" w:hAnsiTheme="minorHAnsi" w:cs="Arial"/>
            <w:bCs w:val="0"/>
            <w:color w:val="4A970B"/>
            <w:sz w:val="20"/>
            <w:szCs w:val="16"/>
            <w:bdr w:val="none" w:sz="0" w:space="0" w:color="auto" w:frame="1"/>
          </w:rPr>
          <w:t>(GU n.2 del 08-01-2019)</w:t>
        </w:r>
      </w:hyperlink>
    </w:p>
    <w:p w:rsidR="00C74DD5" w:rsidRDefault="00C74DD5" w:rsidP="009A29C3">
      <w:pPr>
        <w:spacing w:after="0" w:line="240" w:lineRule="auto"/>
        <w:jc w:val="both"/>
        <w:rPr>
          <w:b/>
        </w:rPr>
      </w:pPr>
    </w:p>
    <w:p w:rsidR="009A29C3" w:rsidRPr="00F60188" w:rsidRDefault="009A29C3" w:rsidP="009A29C3">
      <w:pPr>
        <w:spacing w:after="0" w:line="240" w:lineRule="auto"/>
        <w:jc w:val="both"/>
        <w:rPr>
          <w:b/>
          <w:sz w:val="32"/>
        </w:rPr>
      </w:pPr>
      <w:r w:rsidRPr="00F60188">
        <w:rPr>
          <w:b/>
          <w:sz w:val="32"/>
        </w:rPr>
        <w:t xml:space="preserve">SCHEDA SINTETICA DEL BANDO </w:t>
      </w:r>
      <w:proofErr w:type="spellStart"/>
      <w:r w:rsidRPr="00F60188">
        <w:rPr>
          <w:b/>
          <w:sz w:val="32"/>
        </w:rPr>
        <w:t>DI</w:t>
      </w:r>
      <w:proofErr w:type="spellEnd"/>
      <w:r w:rsidRPr="00F60188">
        <w:rPr>
          <w:b/>
          <w:sz w:val="32"/>
        </w:rPr>
        <w:t xml:space="preserve"> SELEZIONE PER LA DESTINAZIONE ALL'ESTERO DEL PERSONALE DOCENTE E AMMINISTRATIVO </w:t>
      </w:r>
      <w:proofErr w:type="spellStart"/>
      <w:r w:rsidRPr="00F60188">
        <w:rPr>
          <w:b/>
          <w:sz w:val="32"/>
        </w:rPr>
        <w:t>DI</w:t>
      </w:r>
      <w:proofErr w:type="spellEnd"/>
      <w:r w:rsidRPr="00F60188">
        <w:rPr>
          <w:b/>
          <w:sz w:val="32"/>
        </w:rPr>
        <w:t xml:space="preserve"> </w:t>
      </w:r>
      <w:proofErr w:type="spellStart"/>
      <w:r w:rsidRPr="00F60188">
        <w:rPr>
          <w:b/>
          <w:sz w:val="32"/>
        </w:rPr>
        <w:t>RUOLO*</w:t>
      </w:r>
      <w:proofErr w:type="spellEnd"/>
    </w:p>
    <w:p w:rsidR="004D51C6" w:rsidRDefault="009A29C3" w:rsidP="009A29C3">
      <w:pPr>
        <w:spacing w:after="0" w:line="240" w:lineRule="auto"/>
        <w:jc w:val="both"/>
        <w:rPr>
          <w:b/>
        </w:rPr>
      </w:pPr>
      <w:r w:rsidRPr="009A29C3">
        <w:rPr>
          <w:b/>
        </w:rPr>
        <w:t xml:space="preserve"> </w:t>
      </w:r>
      <w:proofErr w:type="spellStart"/>
      <w:r w:rsidRPr="009A29C3">
        <w:rPr>
          <w:b/>
        </w:rPr>
        <w:t>*Gli</w:t>
      </w:r>
      <w:proofErr w:type="spellEnd"/>
      <w:r w:rsidRPr="009A29C3">
        <w:rPr>
          <w:b/>
        </w:rPr>
        <w:t xml:space="preserve"> iscritti interessati possono rivolgersi al Dipartimento estero scrivendo a estero@uilscuola.it  </w:t>
      </w:r>
    </w:p>
    <w:p w:rsidR="004D51C6" w:rsidRPr="004D51C6" w:rsidRDefault="004D51C6" w:rsidP="009A29C3">
      <w:pPr>
        <w:spacing w:after="0" w:line="240" w:lineRule="auto"/>
        <w:jc w:val="both"/>
      </w:pPr>
    </w:p>
    <w:p w:rsidR="009A29C3" w:rsidRPr="004D51C6" w:rsidRDefault="009A29C3" w:rsidP="009A29C3">
      <w:pPr>
        <w:spacing w:after="0" w:line="240" w:lineRule="auto"/>
        <w:jc w:val="both"/>
        <w:rPr>
          <w:b/>
        </w:rPr>
      </w:pPr>
      <w:r w:rsidRPr="004D51C6">
        <w:t xml:space="preserve">MODALITA' </w:t>
      </w:r>
      <w:proofErr w:type="spellStart"/>
      <w:r w:rsidRPr="004D51C6">
        <w:t>DI</w:t>
      </w:r>
      <w:proofErr w:type="spellEnd"/>
      <w:r w:rsidRPr="009A29C3">
        <w:rPr>
          <w:b/>
        </w:rPr>
        <w:t xml:space="preserve"> </w:t>
      </w:r>
      <w:r w:rsidRPr="009A29C3">
        <w:t xml:space="preserve">PRESENTAZIONE  E TERMINE DELLE DOMANDE </w:t>
      </w:r>
      <w:proofErr w:type="spellStart"/>
      <w:r w:rsidRPr="009A29C3">
        <w:t>DI</w:t>
      </w:r>
      <w:proofErr w:type="spellEnd"/>
      <w:r w:rsidRPr="009A29C3">
        <w:t xml:space="preserve"> PARTECIPAZIONE</w:t>
      </w:r>
    </w:p>
    <w:p w:rsidR="009A29C3" w:rsidRPr="004D51C6" w:rsidRDefault="009A29C3" w:rsidP="009A29C3">
      <w:pPr>
        <w:spacing w:after="0" w:line="240" w:lineRule="auto"/>
        <w:jc w:val="both"/>
        <w:rPr>
          <w:sz w:val="18"/>
        </w:rPr>
      </w:pPr>
      <w:r w:rsidRPr="004D51C6">
        <w:rPr>
          <w:sz w:val="18"/>
        </w:rPr>
        <w:t xml:space="preserve"> </w:t>
      </w:r>
    </w:p>
    <w:p w:rsidR="009A29C3" w:rsidRPr="004D51C6" w:rsidRDefault="009A29C3" w:rsidP="009A29C3">
      <w:pPr>
        <w:spacing w:after="0" w:line="240" w:lineRule="auto"/>
        <w:jc w:val="both"/>
        <w:rPr>
          <w:b/>
        </w:rPr>
      </w:pPr>
      <w:r w:rsidRPr="009A29C3">
        <w:t xml:space="preserve"> </w:t>
      </w:r>
      <w:r w:rsidRPr="004D51C6">
        <w:rPr>
          <w:b/>
        </w:rPr>
        <w:t xml:space="preserve">I TERMINI: dalle ore 9,00 del giorno 12 gennaio 2019    alle  ore  23,59 del giorno 28 gennaio 2019 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 xml:space="preserve">LE MODALITA' :   apposita istanza, esclusivamente per via telematica, attraverso il  sistema  POLIS  «Istanze  on  </w:t>
      </w:r>
      <w:proofErr w:type="spellStart"/>
      <w:r w:rsidRPr="009A29C3">
        <w:t>line</w:t>
      </w:r>
      <w:proofErr w:type="spellEnd"/>
      <w:r w:rsidRPr="009A29C3">
        <w:t xml:space="preserve">»    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 xml:space="preserve">La  data  di  presentazione  della domanda di partecipazione al  concorso   e'  certificata  dal  sistema informatico . 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>Il sistema  informatico  rilascia  il numero identificativo e  la   ricevuta  di  avvenuta  iscrizione  alla procedura selettiva.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 xml:space="preserve">E'  consentito   partecipare  alle prove per una o </w:t>
      </w:r>
      <w:proofErr w:type="spellStart"/>
      <w:r w:rsidRPr="009A29C3">
        <w:t>piu'</w:t>
      </w:r>
      <w:proofErr w:type="spellEnd"/>
      <w:r w:rsidRPr="009A29C3">
        <w:t xml:space="preserve"> lingue straniere. I  requisiti  per  la  partecipazione  alla procedura   selettiva   possono essere   autocertificati    tramite    le dichiarazioni  contenute  nella  domanda  stessa.  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 xml:space="preserve">Tali  requisiti  e condizioni devono essere posseduti entro il termine di  scadenza  per la presentazione  della  domanda    </w:t>
      </w:r>
    </w:p>
    <w:p w:rsidR="009A29C3" w:rsidRPr="004D51C6" w:rsidRDefault="009A29C3" w:rsidP="009A29C3">
      <w:pPr>
        <w:spacing w:after="0" w:line="240" w:lineRule="auto"/>
        <w:jc w:val="both"/>
        <w:rPr>
          <w:sz w:val="18"/>
        </w:rPr>
      </w:pPr>
    </w:p>
    <w:p w:rsidR="009A29C3" w:rsidRPr="007C377A" w:rsidRDefault="009A29C3" w:rsidP="009A29C3">
      <w:pPr>
        <w:spacing w:after="0" w:line="240" w:lineRule="auto"/>
        <w:jc w:val="both"/>
        <w:rPr>
          <w:b/>
        </w:rPr>
      </w:pPr>
      <w:r w:rsidRPr="007C377A">
        <w:rPr>
          <w:b/>
        </w:rPr>
        <w:t>I REQUISITI RICHIESTI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>Alla  selezione  e'  ammesso  a  partecipare,  a  domanda,  il</w:t>
      </w:r>
      <w:r>
        <w:t xml:space="preserve"> </w:t>
      </w:r>
      <w:r w:rsidRPr="009A29C3">
        <w:t>personale di ruolo docente e il personale ATA, limitatamente ai DSGA</w:t>
      </w:r>
      <w:r>
        <w:t xml:space="preserve"> </w:t>
      </w:r>
      <w:r w:rsidRPr="009A29C3">
        <w:t>e  agli  assistenti  amministrativi con un servizio  effettivo,  dopo</w:t>
      </w:r>
      <w:r>
        <w:t xml:space="preserve"> </w:t>
      </w:r>
      <w:r w:rsidRPr="009A29C3">
        <w:t>il periodo di prova, di almeno tre anni in territorio  metropolitano,</w:t>
      </w:r>
      <w:r>
        <w:t xml:space="preserve"> </w:t>
      </w:r>
      <w:r w:rsidRPr="009A29C3">
        <w:t>nel    ruolo    di    appartenenza. Non si valuta l'</w:t>
      </w:r>
      <w:proofErr w:type="spellStart"/>
      <w:r w:rsidRPr="009A29C3">
        <w:t>a.s.</w:t>
      </w:r>
      <w:proofErr w:type="spellEnd"/>
      <w:r w:rsidRPr="009A29C3">
        <w:t xml:space="preserve"> in corso. </w:t>
      </w:r>
    </w:p>
    <w:p w:rsidR="009A29C3" w:rsidRPr="004D51C6" w:rsidRDefault="009A29C3" w:rsidP="009A29C3">
      <w:pPr>
        <w:spacing w:after="0" w:line="240" w:lineRule="auto"/>
        <w:jc w:val="both"/>
        <w:rPr>
          <w:sz w:val="18"/>
        </w:rPr>
      </w:pPr>
    </w:p>
    <w:p w:rsidR="009A29C3" w:rsidRPr="009A29C3" w:rsidRDefault="009A29C3" w:rsidP="009A29C3">
      <w:pPr>
        <w:spacing w:after="0" w:line="240" w:lineRule="auto"/>
        <w:jc w:val="both"/>
      </w:pPr>
      <w:r w:rsidRPr="009A29C3">
        <w:t xml:space="preserve">Possono  partecipare  alla  selezione, per l'insegnamento  della  lingua  </w:t>
      </w:r>
      <w:r>
        <w:t xml:space="preserve"> </w:t>
      </w:r>
      <w:r w:rsidRPr="009A29C3">
        <w:t xml:space="preserve">e  della  cultura   italiana  i docenti di scuola primaria; i docenti di materie letterarie delle scuole  secondarie  di primo e secondo grado,i docenti </w:t>
      </w:r>
      <w:r w:rsidR="00C74DD5">
        <w:t xml:space="preserve"> </w:t>
      </w:r>
      <w:r w:rsidRPr="009A29C3">
        <w:t xml:space="preserve">di lingue straniere  delle  scuole  secondarie. </w:t>
      </w:r>
    </w:p>
    <w:p w:rsidR="00C74DD5" w:rsidRPr="004D51C6" w:rsidRDefault="00C74DD5" w:rsidP="009A29C3">
      <w:pPr>
        <w:spacing w:after="0" w:line="240" w:lineRule="auto"/>
        <w:jc w:val="both"/>
        <w:rPr>
          <w:sz w:val="18"/>
        </w:rPr>
      </w:pPr>
    </w:p>
    <w:p w:rsidR="009A29C3" w:rsidRPr="007C377A" w:rsidRDefault="009A29C3" w:rsidP="009A29C3">
      <w:pPr>
        <w:spacing w:after="0" w:line="240" w:lineRule="auto"/>
        <w:jc w:val="both"/>
        <w:rPr>
          <w:b/>
        </w:rPr>
      </w:pPr>
      <w:r w:rsidRPr="007C377A">
        <w:rPr>
          <w:b/>
        </w:rPr>
        <w:t>LETTORATI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>Possono partecipare alla selezione per lettori i docenti di materie letterarie delle scuole  secondarie  di</w:t>
      </w:r>
      <w:r w:rsidR="007C377A">
        <w:t xml:space="preserve"> </w:t>
      </w:r>
      <w:r w:rsidRPr="009A29C3">
        <w:t>primo e di secondo grado,</w:t>
      </w:r>
      <w:r w:rsidR="007C377A">
        <w:t xml:space="preserve"> </w:t>
      </w:r>
      <w:r w:rsidRPr="009A29C3">
        <w:t xml:space="preserve">i docenti di lingue </w:t>
      </w:r>
      <w:r w:rsidR="00C74DD5">
        <w:t xml:space="preserve"> </w:t>
      </w:r>
      <w:r w:rsidRPr="009A29C3">
        <w:t>straniere  delle  scuole  secondarie  di</w:t>
      </w:r>
      <w:r w:rsidR="007C377A">
        <w:t xml:space="preserve"> </w:t>
      </w:r>
      <w:r w:rsidRPr="009A29C3">
        <w:t xml:space="preserve">primo e di secondo grado che abbiano superato  </w:t>
      </w:r>
      <w:r w:rsidR="00C74DD5">
        <w:t xml:space="preserve"> </w:t>
      </w:r>
      <w:r w:rsidRPr="009A29C3">
        <w:t xml:space="preserve">almeno  due  esami  di  lingua  e/o  di letteratura italiana secondo la tabella A/1 </w:t>
      </w:r>
      <w:r w:rsidR="00C74DD5">
        <w:t xml:space="preserve"> </w:t>
      </w:r>
      <w:r w:rsidRPr="009A29C3">
        <w:t xml:space="preserve">di </w:t>
      </w:r>
      <w:proofErr w:type="spellStart"/>
      <w:r w:rsidRPr="009A29C3">
        <w:t>omogeneita'</w:t>
      </w:r>
      <w:proofErr w:type="spellEnd"/>
      <w:r w:rsidRPr="009A29C3">
        <w:t xml:space="preserve"> del  MIUR.</w:t>
      </w:r>
    </w:p>
    <w:p w:rsidR="009A29C3" w:rsidRPr="004D51C6" w:rsidRDefault="009A29C3" w:rsidP="009A29C3">
      <w:pPr>
        <w:spacing w:after="0" w:line="240" w:lineRule="auto"/>
        <w:jc w:val="both"/>
        <w:rPr>
          <w:sz w:val="18"/>
        </w:rPr>
      </w:pPr>
    </w:p>
    <w:p w:rsidR="009A29C3" w:rsidRPr="007C377A" w:rsidRDefault="009A29C3" w:rsidP="009A29C3">
      <w:pPr>
        <w:spacing w:after="0" w:line="240" w:lineRule="auto"/>
        <w:jc w:val="both"/>
        <w:rPr>
          <w:b/>
        </w:rPr>
      </w:pPr>
      <w:r w:rsidRPr="007C377A">
        <w:rPr>
          <w:b/>
        </w:rPr>
        <w:t>ESCLUSIONI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>Non sono ammessi alla selezione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 xml:space="preserve">1) coloro che nell'arco  della   carriera  abbiano  </w:t>
      </w:r>
      <w:proofErr w:type="spellStart"/>
      <w:r w:rsidRPr="009A29C3">
        <w:t>gia'</w:t>
      </w:r>
      <w:proofErr w:type="spellEnd"/>
      <w:r w:rsidRPr="009A29C3">
        <w:t xml:space="preserve">  svolto  due periodi  </w:t>
      </w:r>
      <w:r w:rsidR="00C74DD5">
        <w:t xml:space="preserve"> </w:t>
      </w:r>
      <w:r w:rsidRPr="009A29C3">
        <w:t xml:space="preserve">all'estero  ciascuno    di  sei  anni   scolastici consecutivi, inclusi gli anni </w:t>
      </w:r>
      <w:r w:rsidR="00C74DD5">
        <w:t xml:space="preserve"> </w:t>
      </w:r>
      <w:r w:rsidRPr="009A29C3">
        <w:t xml:space="preserve">in cui ha luogo l'effettiva  assunzione in servizio, e i due periodi non siano </w:t>
      </w:r>
      <w:r w:rsidR="00C74DD5">
        <w:t xml:space="preserve"> </w:t>
      </w:r>
      <w:r w:rsidRPr="009A29C3">
        <w:t xml:space="preserve">separati da  almeno  sei  anni scolastici di effettivo servizio nel territorio nazionale. 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>2) coloro che non possono assicurare alla data di pubblicazione del  bando</w:t>
      </w:r>
      <w:r w:rsidR="00C74DD5">
        <w:t xml:space="preserve"> </w:t>
      </w:r>
      <w:r w:rsidRPr="009A29C3">
        <w:t>a normativa vigente la permanenza in servizio all'estero per sei anni</w:t>
      </w:r>
      <w:r w:rsidR="00C74DD5">
        <w:t xml:space="preserve"> </w:t>
      </w:r>
      <w:r w:rsidRPr="009A29C3">
        <w:t xml:space="preserve">scolastici a decorrere dal 2019/2020. </w:t>
      </w:r>
    </w:p>
    <w:p w:rsidR="00C74DD5" w:rsidRPr="00C24A7E" w:rsidRDefault="00C74DD5" w:rsidP="009A29C3">
      <w:pPr>
        <w:spacing w:after="0" w:line="240" w:lineRule="auto"/>
        <w:jc w:val="both"/>
        <w:rPr>
          <w:sz w:val="16"/>
        </w:rPr>
      </w:pPr>
    </w:p>
    <w:p w:rsidR="00C74DD5" w:rsidRPr="007C377A" w:rsidRDefault="009A29C3" w:rsidP="009A29C3">
      <w:pPr>
        <w:spacing w:after="0" w:line="240" w:lineRule="auto"/>
        <w:jc w:val="both"/>
        <w:rPr>
          <w:b/>
        </w:rPr>
      </w:pPr>
      <w:r w:rsidRPr="007C377A">
        <w:rPr>
          <w:b/>
        </w:rPr>
        <w:t>PERSONALE DOCENTE :I REQUISITI CULTURALI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 xml:space="preserve">a) La   certificazione  della  conoscenza  della  lingua straniera non inferiore al </w:t>
      </w:r>
      <w:r w:rsidR="00C74DD5">
        <w:t xml:space="preserve"> </w:t>
      </w:r>
      <w:r w:rsidRPr="009A29C3">
        <w:t xml:space="preserve">livello  B2 (QCER), fra quelle relative alle aree linguistiche inglese, francese, tedesca e </w:t>
      </w:r>
      <w:r w:rsidR="00C74DD5">
        <w:t xml:space="preserve"> </w:t>
      </w:r>
      <w:r w:rsidRPr="009A29C3">
        <w:t>spagnola; la laurea  nella relativa lingua straniera  e' valutata corrispondente  con  il  livello  C1 (QCER)</w:t>
      </w:r>
    </w:p>
    <w:p w:rsidR="009A29C3" w:rsidRPr="00C24A7E" w:rsidRDefault="009A29C3" w:rsidP="009A29C3">
      <w:pPr>
        <w:spacing w:after="0" w:line="240" w:lineRule="auto"/>
        <w:jc w:val="both"/>
        <w:rPr>
          <w:sz w:val="16"/>
        </w:rPr>
      </w:pPr>
    </w:p>
    <w:p w:rsidR="009A29C3" w:rsidRPr="009A29C3" w:rsidRDefault="009A29C3" w:rsidP="009A29C3">
      <w:pPr>
        <w:spacing w:after="0" w:line="240" w:lineRule="auto"/>
        <w:jc w:val="both"/>
      </w:pPr>
      <w:r w:rsidRPr="009A29C3">
        <w:t xml:space="preserve"> b) aver partecipato ad almeno un' </w:t>
      </w:r>
      <w:proofErr w:type="spellStart"/>
      <w:r w:rsidRPr="009A29C3">
        <w:t>attivita'</w:t>
      </w:r>
      <w:proofErr w:type="spellEnd"/>
      <w:r w:rsidRPr="009A29C3">
        <w:t xml:space="preserve"> formativa della durata</w:t>
      </w:r>
      <w:r w:rsidR="00C74DD5">
        <w:t xml:space="preserve"> </w:t>
      </w:r>
      <w:r w:rsidRPr="009A29C3">
        <w:t>non inferiore a 25 ore, organizzata da soggetti accreditati dal  MIUR</w:t>
      </w:r>
      <w:r w:rsidR="00C74DD5">
        <w:t xml:space="preserve"> </w:t>
      </w:r>
      <w:r w:rsidRPr="009A29C3">
        <w:t>ai sensi  della  direttiva  170  del  21  marzo  2016,</w:t>
      </w:r>
      <w:r w:rsidR="007C377A">
        <w:t xml:space="preserve"> </w:t>
      </w:r>
      <w:r w:rsidRPr="009A29C3">
        <w:t xml:space="preserve">afferenti all'intercultura o </w:t>
      </w:r>
      <w:r w:rsidR="00C74DD5">
        <w:t xml:space="preserve"> </w:t>
      </w:r>
      <w:r w:rsidRPr="009A29C3">
        <w:t xml:space="preserve">all'internazionalizzazione. </w:t>
      </w:r>
    </w:p>
    <w:p w:rsidR="004D51C6" w:rsidRPr="007C377A" w:rsidRDefault="004D51C6" w:rsidP="009A29C3">
      <w:pPr>
        <w:spacing w:after="0" w:line="240" w:lineRule="auto"/>
        <w:jc w:val="both"/>
        <w:rPr>
          <w:b/>
          <w:sz w:val="16"/>
        </w:rPr>
      </w:pPr>
    </w:p>
    <w:p w:rsidR="009A29C3" w:rsidRPr="007C377A" w:rsidRDefault="009A29C3" w:rsidP="009A29C3">
      <w:pPr>
        <w:spacing w:after="0" w:line="240" w:lineRule="auto"/>
        <w:jc w:val="both"/>
        <w:rPr>
          <w:b/>
        </w:rPr>
      </w:pPr>
      <w:r w:rsidRPr="007C377A">
        <w:rPr>
          <w:b/>
        </w:rPr>
        <w:t>PERSONALE DOCENTE :I REQUISITI PROFESSIONALI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>a) essere assunto con contratto a tempo indeterminato  ed  aver</w:t>
      </w:r>
      <w:r w:rsidR="00C74DD5">
        <w:t xml:space="preserve"> </w:t>
      </w:r>
      <w:r w:rsidRPr="009A29C3">
        <w:t>prestato, dopo il periodo  di  prova,  almeno  3  anni  di  effettivo</w:t>
      </w:r>
      <w:r w:rsidR="00C74DD5">
        <w:t xml:space="preserve"> </w:t>
      </w:r>
      <w:r w:rsidRPr="009A29C3">
        <w:t>servizio  in  Italia   nel   ruolo   di   appartenenza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>b) non essere stato restituito ai ruoli  metropolitani  durante</w:t>
      </w:r>
      <w:r w:rsidR="00C74DD5">
        <w:t xml:space="preserve"> </w:t>
      </w:r>
      <w:r w:rsidRPr="009A29C3">
        <w:t xml:space="preserve">un precedente periodo all'estero per </w:t>
      </w:r>
      <w:proofErr w:type="spellStart"/>
      <w:r w:rsidRPr="009A29C3">
        <w:t>incompatibilita'</w:t>
      </w:r>
      <w:proofErr w:type="spellEnd"/>
      <w:r w:rsidRPr="009A29C3">
        <w:t xml:space="preserve">  di  permanenza</w:t>
      </w:r>
      <w:r w:rsidR="00C74DD5">
        <w:t xml:space="preserve"> </w:t>
      </w:r>
      <w:r w:rsidRPr="009A29C3">
        <w:t xml:space="preserve">nella sede 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>c) non essere incorso in provvedimenti  disciplinari  superiori</w:t>
      </w:r>
      <w:r w:rsidR="00C74DD5">
        <w:t xml:space="preserve"> </w:t>
      </w:r>
      <w:r w:rsidRPr="009A29C3">
        <w:t xml:space="preserve">alla censura e non aver ottenuto la riabilitazione. 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 xml:space="preserve">3. I docenti assegnati  alle  </w:t>
      </w:r>
      <w:proofErr w:type="spellStart"/>
      <w:r w:rsidRPr="009A29C3">
        <w:t>attivita'</w:t>
      </w:r>
      <w:proofErr w:type="spellEnd"/>
      <w:r w:rsidRPr="009A29C3">
        <w:t xml:space="preserve">  di  sostegno,  oltre  ai</w:t>
      </w:r>
      <w:r w:rsidR="00C74DD5">
        <w:t xml:space="preserve"> </w:t>
      </w:r>
      <w:r w:rsidRPr="009A29C3">
        <w:t>requisiti di cui ai  commi  1  e  2  del  presente  articolo,  devono</w:t>
      </w:r>
      <w:r w:rsidR="00C74DD5">
        <w:t xml:space="preserve"> </w:t>
      </w:r>
      <w:r w:rsidRPr="009A29C3">
        <w:t xml:space="preserve">possedere la relativa specializzazione. 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 xml:space="preserve">  </w:t>
      </w:r>
    </w:p>
    <w:p w:rsidR="009A29C3" w:rsidRPr="007C377A" w:rsidRDefault="009A29C3" w:rsidP="009A29C3">
      <w:pPr>
        <w:spacing w:after="0" w:line="240" w:lineRule="auto"/>
        <w:jc w:val="both"/>
        <w:rPr>
          <w:b/>
        </w:rPr>
      </w:pPr>
      <w:r w:rsidRPr="007C377A">
        <w:rPr>
          <w:b/>
        </w:rPr>
        <w:t>PERSONALE AMMINISTRATIVO: I REQUISITI CULTURALI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>Il  personale  amministrativo  della  scuola   da   destinare</w:t>
      </w:r>
      <w:r w:rsidR="00C74DD5">
        <w:t xml:space="preserve"> </w:t>
      </w:r>
      <w:r w:rsidRPr="009A29C3">
        <w:t>all'estero deve  avere  una  certificazione  della  conoscenza  della</w:t>
      </w:r>
      <w:r w:rsidR="00C74DD5">
        <w:t xml:space="preserve"> </w:t>
      </w:r>
      <w:r w:rsidRPr="009A29C3">
        <w:t xml:space="preserve">lingua straniera di  livello B2   (QCER), </w:t>
      </w:r>
    </w:p>
    <w:p w:rsidR="00C74DD5" w:rsidRDefault="00C74DD5" w:rsidP="009A29C3">
      <w:pPr>
        <w:spacing w:after="0" w:line="240" w:lineRule="auto"/>
        <w:jc w:val="both"/>
      </w:pPr>
    </w:p>
    <w:p w:rsidR="009A29C3" w:rsidRPr="007C377A" w:rsidRDefault="009A29C3" w:rsidP="009A29C3">
      <w:pPr>
        <w:spacing w:after="0" w:line="240" w:lineRule="auto"/>
        <w:jc w:val="both"/>
        <w:rPr>
          <w:b/>
        </w:rPr>
      </w:pPr>
      <w:r w:rsidRPr="007C377A">
        <w:rPr>
          <w:b/>
        </w:rPr>
        <w:t xml:space="preserve">PERSONALE AMMINISTRATIVO: I REQUISITI PROFESSIONALI  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>I   requisiti   professionali   richiesti    al    personale</w:t>
      </w:r>
      <w:r w:rsidR="00C74DD5">
        <w:t xml:space="preserve"> </w:t>
      </w:r>
      <w:r w:rsidRPr="009A29C3">
        <w:t xml:space="preserve">amministrativo della scuola da inviare all'estero sono: 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 xml:space="preserve">      a) essere assunto con contratto a tempo indeterminato  ed  aver</w:t>
      </w:r>
      <w:r w:rsidR="00C74DD5">
        <w:t xml:space="preserve"> </w:t>
      </w:r>
      <w:r w:rsidRPr="009A29C3">
        <w:t>prestato, dopo il periodo  di  prova,  almeno  3  anni  di  effettivo</w:t>
      </w:r>
      <w:r w:rsidR="00C74DD5">
        <w:t xml:space="preserve"> </w:t>
      </w:r>
      <w:r w:rsidRPr="009A29C3">
        <w:t xml:space="preserve">servizio in Italia nel ruolo di appartenenza; 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 xml:space="preserve">      b) non essere stato restituito ai ruoli  metropolitani  durante</w:t>
      </w:r>
      <w:r w:rsidR="00C74DD5">
        <w:t xml:space="preserve"> </w:t>
      </w:r>
      <w:r w:rsidRPr="009A29C3">
        <w:t xml:space="preserve">un precedente periodo all'estero per </w:t>
      </w:r>
      <w:proofErr w:type="spellStart"/>
      <w:r w:rsidRPr="009A29C3">
        <w:t>incompatibilita'</w:t>
      </w:r>
      <w:proofErr w:type="spellEnd"/>
      <w:r w:rsidRPr="009A29C3">
        <w:t xml:space="preserve">  di  permanenza</w:t>
      </w:r>
      <w:r w:rsidR="00C74DD5">
        <w:t xml:space="preserve"> </w:t>
      </w:r>
      <w:r w:rsidRPr="009A29C3">
        <w:t xml:space="preserve">nella sede  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 xml:space="preserve">      c) non essere incorso in provvedimenti  disciplinari  superiori</w:t>
      </w:r>
      <w:r w:rsidR="00C74DD5">
        <w:t xml:space="preserve"> </w:t>
      </w:r>
      <w:r w:rsidRPr="009A29C3">
        <w:t xml:space="preserve">alla censura e non aver ottenuto la riabilitazione. </w:t>
      </w:r>
    </w:p>
    <w:p w:rsidR="009A29C3" w:rsidRPr="009A29C3" w:rsidRDefault="009A29C3" w:rsidP="009A29C3">
      <w:pPr>
        <w:spacing w:after="0" w:line="240" w:lineRule="auto"/>
        <w:jc w:val="both"/>
      </w:pPr>
    </w:p>
    <w:p w:rsidR="009A29C3" w:rsidRPr="009A29C3" w:rsidRDefault="009A29C3" w:rsidP="009A29C3">
      <w:pPr>
        <w:spacing w:after="0" w:line="240" w:lineRule="auto"/>
        <w:jc w:val="both"/>
      </w:pPr>
      <w:r w:rsidRPr="007C377A">
        <w:rPr>
          <w:b/>
        </w:rPr>
        <w:t>LA SELEZIONE</w:t>
      </w:r>
      <w:r w:rsidRPr="009A29C3">
        <w:t xml:space="preserve">   </w:t>
      </w:r>
      <w:r w:rsidR="008A3E8D">
        <w:t>è</w:t>
      </w:r>
      <w:r w:rsidRPr="009A29C3">
        <w:t xml:space="preserve"> </w:t>
      </w:r>
      <w:r w:rsidR="008A3E8D">
        <w:t>fondata sui</w:t>
      </w:r>
      <w:r w:rsidRPr="009A29C3">
        <w:t xml:space="preserve"> titoli e </w:t>
      </w:r>
      <w:r w:rsidR="008A3E8D">
        <w:t xml:space="preserve">sul </w:t>
      </w:r>
      <w:r w:rsidRPr="009A29C3">
        <w:t>colloquio.</w:t>
      </w:r>
    </w:p>
    <w:p w:rsidR="00C74DD5" w:rsidRDefault="00C74DD5" w:rsidP="009A29C3">
      <w:pPr>
        <w:spacing w:after="0" w:line="240" w:lineRule="auto"/>
        <w:jc w:val="both"/>
      </w:pPr>
    </w:p>
    <w:p w:rsidR="009A29C3" w:rsidRPr="007C377A" w:rsidRDefault="009A29C3" w:rsidP="009A29C3">
      <w:pPr>
        <w:spacing w:after="0" w:line="240" w:lineRule="auto"/>
        <w:jc w:val="both"/>
        <w:rPr>
          <w:b/>
        </w:rPr>
      </w:pPr>
      <w:r w:rsidRPr="007C377A">
        <w:rPr>
          <w:b/>
        </w:rPr>
        <w:t>IL COLLOQUIO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 xml:space="preserve">Al colloquio sono ammessi  i  candidati che abbiano, per ciascuna area linguistica e tipologia, </w:t>
      </w:r>
      <w:r w:rsidR="00C74DD5">
        <w:t xml:space="preserve"> u</w:t>
      </w:r>
      <w:r w:rsidRPr="009A29C3">
        <w:t>n  punteggio minimo di almeno  25  punti  nella  valutazione  dei  titoli  per  il</w:t>
      </w:r>
      <w:r w:rsidR="00C74DD5">
        <w:t xml:space="preserve"> </w:t>
      </w:r>
      <w:r w:rsidRPr="009A29C3">
        <w:t xml:space="preserve">personale docente e 15 punti nella  valutazione  dei  titoli  per  il personale  ATA.  </w:t>
      </w:r>
    </w:p>
    <w:p w:rsidR="009A29C3" w:rsidRPr="009A29C3" w:rsidRDefault="009A29C3" w:rsidP="009A29C3">
      <w:pPr>
        <w:spacing w:after="0" w:line="240" w:lineRule="auto"/>
        <w:jc w:val="both"/>
      </w:pPr>
    </w:p>
    <w:p w:rsidR="009A29C3" w:rsidRPr="007C377A" w:rsidRDefault="009A29C3" w:rsidP="009A29C3">
      <w:pPr>
        <w:spacing w:after="0" w:line="240" w:lineRule="auto"/>
        <w:jc w:val="both"/>
        <w:rPr>
          <w:b/>
        </w:rPr>
      </w:pPr>
      <w:r w:rsidRPr="007C377A">
        <w:rPr>
          <w:b/>
        </w:rPr>
        <w:t>I TEMI DEL COLLOQUIO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>Nel   colloquio  saranno accertati l'</w:t>
      </w:r>
      <w:proofErr w:type="spellStart"/>
      <w:r w:rsidRPr="009A29C3">
        <w:t>idoneita</w:t>
      </w:r>
      <w:proofErr w:type="spellEnd"/>
      <w:r w:rsidRPr="009A29C3">
        <w:t xml:space="preserve">'   relazionale richiesta per </w:t>
      </w:r>
      <w:r w:rsidR="00C74DD5">
        <w:t xml:space="preserve"> </w:t>
      </w:r>
      <w:r w:rsidRPr="009A29C3">
        <w:t xml:space="preserve">il servizio  all'estero,  con  particolare  riferimento alle competenze </w:t>
      </w:r>
      <w:proofErr w:type="spellStart"/>
      <w:r w:rsidRPr="009A29C3">
        <w:t>linguistico-comunicative</w:t>
      </w:r>
      <w:proofErr w:type="spellEnd"/>
      <w:r w:rsidRPr="009A29C3">
        <w:t xml:space="preserve">  </w:t>
      </w:r>
      <w:r w:rsidR="00C74DD5">
        <w:t xml:space="preserve"> </w:t>
      </w:r>
      <w:r w:rsidRPr="009A29C3">
        <w:t>nella  lingua/e  indicata/</w:t>
      </w:r>
      <w:r w:rsidR="008A3E8D">
        <w:t xml:space="preserve">e </w:t>
      </w:r>
      <w:r w:rsidRPr="009A29C3">
        <w:t>nella  domanda,  alla  conoscenza  del  funzionamento   del   sistema</w:t>
      </w:r>
      <w:r w:rsidR="00C74DD5">
        <w:t xml:space="preserve"> </w:t>
      </w:r>
      <w:r w:rsidRPr="009A29C3">
        <w:t xml:space="preserve">scolastico  italiano  all'estero,  degli  strumenti   di   promozione culturale, della normativa  </w:t>
      </w:r>
      <w:r w:rsidR="00C74DD5">
        <w:t xml:space="preserve"> </w:t>
      </w:r>
      <w:r w:rsidRPr="009A29C3">
        <w:t xml:space="preserve">sul  servizio  all'estero  del  personale della scuola e delle caratteristiche generali delle </w:t>
      </w:r>
      <w:proofErr w:type="spellStart"/>
      <w:r w:rsidRPr="009A29C3">
        <w:t>realta'</w:t>
      </w:r>
      <w:proofErr w:type="spellEnd"/>
      <w:r w:rsidRPr="009A29C3">
        <w:t xml:space="preserve"> </w:t>
      </w:r>
      <w:r w:rsidR="00C74DD5">
        <w:t xml:space="preserve"> </w:t>
      </w:r>
      <w:r w:rsidRPr="009A29C3">
        <w:t xml:space="preserve">educative e dei sistemi scolastici dei principali Paesi delle aree linguistiche di destinazione. 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 xml:space="preserve">Al colloquio la commissione attribuisce un  punteggio  massimo di 40  punti  per  ciascuna  delle  </w:t>
      </w:r>
      <w:r w:rsidR="00C74DD5">
        <w:t xml:space="preserve"> </w:t>
      </w:r>
      <w:r w:rsidRPr="009A29C3">
        <w:t xml:space="preserve">aree  linguistiche  indicate  dal candidato nella domanda di partecipazione.. 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 xml:space="preserve">  </w:t>
      </w:r>
    </w:p>
    <w:p w:rsidR="009A29C3" w:rsidRPr="007C377A" w:rsidRDefault="009A29C3" w:rsidP="009A29C3">
      <w:pPr>
        <w:spacing w:after="0" w:line="240" w:lineRule="auto"/>
        <w:jc w:val="both"/>
        <w:rPr>
          <w:b/>
        </w:rPr>
      </w:pPr>
      <w:r w:rsidRPr="007C377A">
        <w:rPr>
          <w:b/>
        </w:rPr>
        <w:t xml:space="preserve">LE GRADUATORIE 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 xml:space="preserve">Il punteggio si valuta in centesimi e si ottiene  dalla  somma del punteggio </w:t>
      </w:r>
      <w:r w:rsidR="00C74DD5">
        <w:t xml:space="preserve"> </w:t>
      </w:r>
      <w:r w:rsidRPr="009A29C3">
        <w:t xml:space="preserve">conseguito per i titoli   e  per  il colloquio . Le graduatorie  hanno  </w:t>
      </w:r>
      <w:proofErr w:type="spellStart"/>
      <w:r w:rsidRPr="009A29C3">
        <w:t>validita'</w:t>
      </w:r>
      <w:proofErr w:type="spellEnd"/>
      <w:r w:rsidRPr="009A29C3">
        <w:t xml:space="preserve">  di</w:t>
      </w:r>
      <w:r w:rsidR="00C74DD5">
        <w:t xml:space="preserve"> </w:t>
      </w:r>
      <w:r w:rsidRPr="009A29C3">
        <w:t>sei anni.</w:t>
      </w:r>
    </w:p>
    <w:p w:rsidR="009A29C3" w:rsidRPr="009A29C3" w:rsidRDefault="009A29C3" w:rsidP="009A29C3">
      <w:pPr>
        <w:spacing w:after="0" w:line="240" w:lineRule="auto"/>
        <w:jc w:val="both"/>
      </w:pPr>
    </w:p>
    <w:p w:rsidR="009A29C3" w:rsidRPr="007C377A" w:rsidRDefault="009A29C3" w:rsidP="009A29C3">
      <w:pPr>
        <w:spacing w:after="0" w:line="240" w:lineRule="auto"/>
        <w:jc w:val="both"/>
        <w:rPr>
          <w:b/>
        </w:rPr>
      </w:pPr>
      <w:r w:rsidRPr="007C377A">
        <w:rPr>
          <w:b/>
        </w:rPr>
        <w:t>LA DESTINAZIONE ALL'ESTERO</w:t>
      </w:r>
    </w:p>
    <w:p w:rsidR="009A29C3" w:rsidRPr="009A29C3" w:rsidRDefault="009A29C3" w:rsidP="009A29C3">
      <w:pPr>
        <w:spacing w:after="0" w:line="240" w:lineRule="auto"/>
        <w:jc w:val="both"/>
      </w:pPr>
      <w:r w:rsidRPr="009A29C3">
        <w:t>Previo collocamento fuori ruolo presso il MAECI, il MIUR  destina i</w:t>
      </w:r>
      <w:r w:rsidR="00C74DD5">
        <w:t xml:space="preserve"> </w:t>
      </w:r>
      <w:r w:rsidRPr="009A29C3">
        <w:t>candidati sui posti comunicati dal MAECI con il provvedimento  di</w:t>
      </w:r>
      <w:r w:rsidR="00C74DD5">
        <w:t xml:space="preserve"> </w:t>
      </w:r>
      <w:r w:rsidRPr="009A29C3">
        <w:t>nomina con relativa destinazione. Il MAECI  procede  all'acquisizione</w:t>
      </w:r>
      <w:r w:rsidR="00C74DD5">
        <w:t xml:space="preserve">  </w:t>
      </w:r>
      <w:r w:rsidRPr="009A29C3">
        <w:t>della documentazione di rito necessaria per la partenza verso la sede</w:t>
      </w:r>
      <w:r w:rsidR="00C74DD5">
        <w:t xml:space="preserve"> </w:t>
      </w:r>
      <w:r w:rsidRPr="009A29C3">
        <w:t xml:space="preserve">di  destinazione  assegnata  </w:t>
      </w:r>
    </w:p>
    <w:p w:rsidR="00F60188" w:rsidRDefault="00F60188" w:rsidP="009A29C3">
      <w:pPr>
        <w:spacing w:after="0" w:line="240" w:lineRule="auto"/>
        <w:jc w:val="both"/>
      </w:pPr>
    </w:p>
    <w:p w:rsidR="00F60188" w:rsidRPr="00F60188" w:rsidRDefault="00F60188" w:rsidP="00F60188">
      <w:pPr>
        <w:spacing w:after="0" w:line="240" w:lineRule="auto"/>
        <w:jc w:val="both"/>
        <w:rPr>
          <w:b/>
          <w:sz w:val="32"/>
        </w:rPr>
      </w:pPr>
      <w:r w:rsidRPr="00F60188">
        <w:rPr>
          <w:b/>
          <w:sz w:val="32"/>
        </w:rPr>
        <w:t>SCHEDA SINTETICA DEL</w:t>
      </w:r>
      <w:r w:rsidRPr="00F60188">
        <w:rPr>
          <w:b/>
          <w:sz w:val="32"/>
        </w:rPr>
        <w:t xml:space="preserve"> BANDO </w:t>
      </w:r>
      <w:proofErr w:type="spellStart"/>
      <w:r w:rsidRPr="00F60188">
        <w:rPr>
          <w:b/>
          <w:sz w:val="32"/>
        </w:rPr>
        <w:t>DI</w:t>
      </w:r>
      <w:proofErr w:type="spellEnd"/>
      <w:r w:rsidRPr="00F60188">
        <w:rPr>
          <w:b/>
          <w:sz w:val="32"/>
        </w:rPr>
        <w:t xml:space="preserve"> SELEZIONE </w:t>
      </w:r>
      <w:r w:rsidRPr="00F60188">
        <w:rPr>
          <w:b/>
          <w:sz w:val="32"/>
        </w:rPr>
        <w:t xml:space="preserve">PER LA DESTINAZIONE ALL'ESTERO </w:t>
      </w:r>
      <w:r w:rsidRPr="00F60188">
        <w:rPr>
          <w:b/>
          <w:sz w:val="32"/>
        </w:rPr>
        <w:t>PER I DIRIGENTI SC0LASTICI *</w:t>
      </w:r>
    </w:p>
    <w:p w:rsidR="00F60188" w:rsidRDefault="00F60188" w:rsidP="00F60188">
      <w:pPr>
        <w:spacing w:after="0" w:line="240" w:lineRule="auto"/>
        <w:jc w:val="both"/>
      </w:pPr>
      <w:r>
        <w:t xml:space="preserve"> </w:t>
      </w:r>
      <w:proofErr w:type="spellStart"/>
      <w:r>
        <w:t>*Gli</w:t>
      </w:r>
      <w:proofErr w:type="spellEnd"/>
      <w:r>
        <w:t xml:space="preserve"> iscritti interessati possono rivolgersi al Dipartimento estero scrivendo a estero@uilscuola.it  MODALITA' </w:t>
      </w:r>
      <w:proofErr w:type="spellStart"/>
      <w:r>
        <w:t>DI</w:t>
      </w:r>
      <w:proofErr w:type="spellEnd"/>
      <w:r>
        <w:t xml:space="preserve"> </w:t>
      </w:r>
    </w:p>
    <w:p w:rsidR="00F60188" w:rsidRPr="00AF7DE9" w:rsidRDefault="00F60188" w:rsidP="00F60188">
      <w:pPr>
        <w:spacing w:after="0" w:line="240" w:lineRule="auto"/>
        <w:jc w:val="both"/>
        <w:rPr>
          <w:sz w:val="18"/>
        </w:rPr>
      </w:pPr>
    </w:p>
    <w:p w:rsidR="00F60188" w:rsidRPr="003E5AE3" w:rsidRDefault="00F60188" w:rsidP="00F60188">
      <w:pPr>
        <w:spacing w:after="0" w:line="240" w:lineRule="auto"/>
        <w:jc w:val="both"/>
        <w:rPr>
          <w:b/>
          <w:sz w:val="20"/>
          <w:szCs w:val="20"/>
        </w:rPr>
      </w:pPr>
      <w:r w:rsidRPr="003E5AE3">
        <w:rPr>
          <w:b/>
          <w:sz w:val="20"/>
          <w:szCs w:val="20"/>
        </w:rPr>
        <w:t xml:space="preserve">PRESENTAZIONE  E TERMINE DELLE DOMANDE </w:t>
      </w:r>
      <w:proofErr w:type="spellStart"/>
      <w:r w:rsidRPr="003E5AE3">
        <w:rPr>
          <w:b/>
          <w:sz w:val="20"/>
          <w:szCs w:val="20"/>
        </w:rPr>
        <w:t>DI</w:t>
      </w:r>
      <w:proofErr w:type="spellEnd"/>
      <w:r w:rsidRPr="003E5AE3">
        <w:rPr>
          <w:b/>
          <w:sz w:val="20"/>
          <w:szCs w:val="20"/>
        </w:rPr>
        <w:t xml:space="preserve"> PARTECIPAZIONE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  <w:r w:rsidRPr="003E5AE3">
        <w:rPr>
          <w:sz w:val="20"/>
          <w:szCs w:val="20"/>
        </w:rPr>
        <w:t xml:space="preserve"> 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  <w:r w:rsidRPr="003E5AE3">
        <w:rPr>
          <w:b/>
          <w:sz w:val="20"/>
          <w:szCs w:val="20"/>
        </w:rPr>
        <w:t xml:space="preserve"> I TERMINI:</w:t>
      </w:r>
      <w:r w:rsidRPr="003E5AE3">
        <w:rPr>
          <w:sz w:val="20"/>
          <w:szCs w:val="20"/>
        </w:rPr>
        <w:t xml:space="preserve"> </w:t>
      </w:r>
      <w:r w:rsidRPr="003E5AE3">
        <w:rPr>
          <w:b/>
          <w:sz w:val="20"/>
          <w:szCs w:val="20"/>
        </w:rPr>
        <w:t xml:space="preserve">dalle ore 9,00 del giorno 12 gennaio 2019    alle  ore  23,59 del giorno 28 gennaio 2019 </w:t>
      </w:r>
    </w:p>
    <w:p w:rsidR="00F60188" w:rsidRPr="003E5AE3" w:rsidRDefault="00F60188" w:rsidP="00F60188">
      <w:pPr>
        <w:spacing w:after="0" w:line="240" w:lineRule="auto"/>
        <w:jc w:val="both"/>
        <w:rPr>
          <w:b/>
          <w:sz w:val="20"/>
          <w:szCs w:val="20"/>
        </w:rPr>
      </w:pP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  <w:r w:rsidRPr="003E5AE3">
        <w:rPr>
          <w:b/>
          <w:sz w:val="20"/>
          <w:szCs w:val="20"/>
        </w:rPr>
        <w:t>LE MODALITA' :</w:t>
      </w:r>
      <w:r w:rsidRPr="003E5AE3">
        <w:rPr>
          <w:sz w:val="20"/>
          <w:szCs w:val="20"/>
        </w:rPr>
        <w:t xml:space="preserve">   apposita istanza esclusivamente per via telematica, attraverso il  sistema  POLIS  «Istanze  on  </w:t>
      </w:r>
      <w:proofErr w:type="spellStart"/>
      <w:r w:rsidRPr="003E5AE3">
        <w:rPr>
          <w:sz w:val="20"/>
          <w:szCs w:val="20"/>
        </w:rPr>
        <w:t>line</w:t>
      </w:r>
      <w:proofErr w:type="spellEnd"/>
      <w:r w:rsidRPr="003E5AE3">
        <w:rPr>
          <w:sz w:val="20"/>
          <w:szCs w:val="20"/>
        </w:rPr>
        <w:t xml:space="preserve">»    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  <w:r w:rsidRPr="003E5AE3">
        <w:rPr>
          <w:sz w:val="20"/>
          <w:szCs w:val="20"/>
        </w:rPr>
        <w:t xml:space="preserve">La  data  di  presentazione  della domanda di partecipazione al  concorso   e'  certificata  dal  sistema informatico . 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  <w:r w:rsidRPr="003E5AE3">
        <w:rPr>
          <w:sz w:val="20"/>
          <w:szCs w:val="20"/>
        </w:rPr>
        <w:t>Il sistema  informatico  rilascia  il numero identificativo e  la   ricevuta  di  avvenuta  iscrizione  alla procedura selettiva.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  <w:r w:rsidRPr="003E5AE3">
        <w:rPr>
          <w:sz w:val="20"/>
          <w:szCs w:val="20"/>
        </w:rPr>
        <w:t xml:space="preserve">E'  consentito   partecipare  alle prove per una o </w:t>
      </w:r>
      <w:proofErr w:type="spellStart"/>
      <w:r w:rsidRPr="003E5AE3">
        <w:rPr>
          <w:sz w:val="20"/>
          <w:szCs w:val="20"/>
        </w:rPr>
        <w:t>piu'</w:t>
      </w:r>
      <w:proofErr w:type="spellEnd"/>
      <w:r w:rsidRPr="003E5AE3">
        <w:rPr>
          <w:sz w:val="20"/>
          <w:szCs w:val="20"/>
        </w:rPr>
        <w:t xml:space="preserve"> lingue straniere. I  requisiti  per  la  partecipazione  alla procedura   selettiva possono essere   autocertificati    tramite    le dichiarazioni  contenute  nella  domanda  stessa.  Tali  requisiti  e condizioni devono essere posseduti</w:t>
      </w:r>
      <w:r w:rsidRPr="003E5AE3">
        <w:rPr>
          <w:sz w:val="20"/>
          <w:szCs w:val="20"/>
        </w:rPr>
        <w:t xml:space="preserve"> </w:t>
      </w:r>
      <w:r w:rsidRPr="003E5AE3">
        <w:rPr>
          <w:sz w:val="20"/>
          <w:szCs w:val="20"/>
        </w:rPr>
        <w:t xml:space="preserve">  entro il termine di  scadenza  per la presentazione  della  domanda    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</w:p>
    <w:p w:rsidR="00F60188" w:rsidRPr="003E5AE3" w:rsidRDefault="00F60188" w:rsidP="00F60188">
      <w:pPr>
        <w:spacing w:after="0" w:line="240" w:lineRule="auto"/>
        <w:jc w:val="both"/>
        <w:rPr>
          <w:b/>
          <w:sz w:val="20"/>
          <w:szCs w:val="20"/>
        </w:rPr>
      </w:pPr>
      <w:r w:rsidRPr="003E5AE3">
        <w:rPr>
          <w:b/>
          <w:sz w:val="20"/>
          <w:szCs w:val="20"/>
        </w:rPr>
        <w:t>I REQUISITI RICHIESTI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  <w:r w:rsidRPr="003E5AE3">
        <w:rPr>
          <w:sz w:val="20"/>
          <w:szCs w:val="20"/>
        </w:rPr>
        <w:t>Alla  selezione  sono  ammessi  a  partecipare,  a  domanda,  i</w:t>
      </w:r>
      <w:r w:rsidRPr="003E5AE3">
        <w:rPr>
          <w:sz w:val="20"/>
          <w:szCs w:val="20"/>
        </w:rPr>
        <w:t xml:space="preserve"> </w:t>
      </w:r>
      <w:r w:rsidRPr="003E5AE3">
        <w:rPr>
          <w:sz w:val="20"/>
          <w:szCs w:val="20"/>
        </w:rPr>
        <w:t xml:space="preserve"> dirigenti scolastici di ruolo  con un servizio  effettivo,  dopo</w:t>
      </w:r>
      <w:r w:rsidRPr="003E5AE3">
        <w:rPr>
          <w:sz w:val="20"/>
          <w:szCs w:val="20"/>
        </w:rPr>
        <w:t xml:space="preserve"> </w:t>
      </w:r>
      <w:r w:rsidRPr="003E5AE3">
        <w:rPr>
          <w:sz w:val="20"/>
          <w:szCs w:val="20"/>
        </w:rPr>
        <w:t>il periodo di prova, di almeno tre anni in territorio  metropolitano,</w:t>
      </w:r>
      <w:r w:rsidRPr="003E5AE3">
        <w:rPr>
          <w:sz w:val="20"/>
          <w:szCs w:val="20"/>
        </w:rPr>
        <w:t xml:space="preserve"> </w:t>
      </w:r>
      <w:r w:rsidRPr="003E5AE3">
        <w:rPr>
          <w:sz w:val="20"/>
          <w:szCs w:val="20"/>
        </w:rPr>
        <w:t>nel    ruolo    di    appartenenza. Non si valuta l'</w:t>
      </w:r>
      <w:proofErr w:type="spellStart"/>
      <w:r w:rsidRPr="003E5AE3">
        <w:rPr>
          <w:sz w:val="20"/>
          <w:szCs w:val="20"/>
        </w:rPr>
        <w:t>a.s.</w:t>
      </w:r>
      <w:proofErr w:type="spellEnd"/>
      <w:r w:rsidRPr="003E5AE3">
        <w:rPr>
          <w:sz w:val="20"/>
          <w:szCs w:val="20"/>
        </w:rPr>
        <w:t xml:space="preserve"> in corso. 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</w:p>
    <w:p w:rsidR="00F60188" w:rsidRPr="003E5AE3" w:rsidRDefault="00F60188" w:rsidP="00F60188">
      <w:pPr>
        <w:spacing w:after="0" w:line="240" w:lineRule="auto"/>
        <w:jc w:val="both"/>
        <w:rPr>
          <w:b/>
          <w:sz w:val="20"/>
          <w:szCs w:val="20"/>
        </w:rPr>
      </w:pPr>
      <w:r w:rsidRPr="003E5AE3">
        <w:rPr>
          <w:b/>
          <w:sz w:val="20"/>
          <w:szCs w:val="20"/>
        </w:rPr>
        <w:t>ESCLUSIONI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  <w:r w:rsidRPr="003E5AE3">
        <w:rPr>
          <w:sz w:val="20"/>
          <w:szCs w:val="20"/>
        </w:rPr>
        <w:t>Non sono ammessi alla selezione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  <w:r w:rsidRPr="003E5AE3">
        <w:rPr>
          <w:sz w:val="20"/>
          <w:szCs w:val="20"/>
        </w:rPr>
        <w:t>1) coloro che nell'arco  della   carriera  abbia</w:t>
      </w:r>
      <w:r w:rsidRPr="003E5AE3">
        <w:rPr>
          <w:sz w:val="20"/>
          <w:szCs w:val="20"/>
        </w:rPr>
        <w:t xml:space="preserve">no  </w:t>
      </w:r>
      <w:proofErr w:type="spellStart"/>
      <w:r w:rsidRPr="003E5AE3">
        <w:rPr>
          <w:sz w:val="20"/>
          <w:szCs w:val="20"/>
        </w:rPr>
        <w:t>gia'</w:t>
      </w:r>
      <w:proofErr w:type="spellEnd"/>
      <w:r w:rsidRPr="003E5AE3">
        <w:rPr>
          <w:sz w:val="20"/>
          <w:szCs w:val="20"/>
        </w:rPr>
        <w:t xml:space="preserve">  svolto  due periodi  </w:t>
      </w:r>
      <w:r w:rsidRPr="003E5AE3">
        <w:rPr>
          <w:sz w:val="20"/>
          <w:szCs w:val="20"/>
        </w:rPr>
        <w:t>all'estero  ciascuno    di  sei  anni   scolastici</w:t>
      </w:r>
      <w:r w:rsidRPr="003E5AE3">
        <w:rPr>
          <w:sz w:val="20"/>
          <w:szCs w:val="20"/>
        </w:rPr>
        <w:t xml:space="preserve"> consecutivi, inclusi gli anni </w:t>
      </w:r>
      <w:r w:rsidRPr="003E5AE3">
        <w:rPr>
          <w:sz w:val="20"/>
          <w:szCs w:val="20"/>
        </w:rPr>
        <w:t>in cui ha luogo l'effettiva  assunzione in servi</w:t>
      </w:r>
      <w:r w:rsidRPr="003E5AE3">
        <w:rPr>
          <w:sz w:val="20"/>
          <w:szCs w:val="20"/>
        </w:rPr>
        <w:t xml:space="preserve">zio, e i due periodi non siano </w:t>
      </w:r>
      <w:r w:rsidRPr="003E5AE3">
        <w:rPr>
          <w:sz w:val="20"/>
          <w:szCs w:val="20"/>
        </w:rPr>
        <w:t xml:space="preserve">separati da  almeno  sei  anni scolastici di effettivo servizio nel territorio nazionale. 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  <w:r w:rsidRPr="003E5AE3">
        <w:rPr>
          <w:sz w:val="20"/>
          <w:szCs w:val="20"/>
        </w:rPr>
        <w:t>2) coloro che non possono assicurare alla d</w:t>
      </w:r>
      <w:r w:rsidRPr="003E5AE3">
        <w:rPr>
          <w:sz w:val="20"/>
          <w:szCs w:val="20"/>
        </w:rPr>
        <w:t xml:space="preserve">ata di pubblicazione del  bando </w:t>
      </w:r>
      <w:r w:rsidRPr="003E5AE3">
        <w:rPr>
          <w:sz w:val="20"/>
          <w:szCs w:val="20"/>
        </w:rPr>
        <w:t>a normativa vigente la permanenza in s</w:t>
      </w:r>
      <w:r w:rsidRPr="003E5AE3">
        <w:rPr>
          <w:sz w:val="20"/>
          <w:szCs w:val="20"/>
        </w:rPr>
        <w:t xml:space="preserve">ervizio all'estero per sei anni </w:t>
      </w:r>
      <w:r w:rsidRPr="003E5AE3">
        <w:rPr>
          <w:sz w:val="20"/>
          <w:szCs w:val="20"/>
        </w:rPr>
        <w:t xml:space="preserve">scolastici a decorrere dal 2019/2020. 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</w:p>
    <w:p w:rsidR="00F60188" w:rsidRPr="003E5AE3" w:rsidRDefault="00F60188" w:rsidP="00F60188">
      <w:pPr>
        <w:spacing w:after="0" w:line="240" w:lineRule="auto"/>
        <w:jc w:val="both"/>
        <w:rPr>
          <w:b/>
          <w:sz w:val="20"/>
          <w:szCs w:val="20"/>
        </w:rPr>
      </w:pPr>
      <w:r w:rsidRPr="003E5AE3">
        <w:rPr>
          <w:b/>
          <w:sz w:val="20"/>
          <w:szCs w:val="20"/>
        </w:rPr>
        <w:t>I REQUISITI RICHIESTI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  <w:r w:rsidRPr="003E5AE3">
        <w:rPr>
          <w:sz w:val="20"/>
          <w:szCs w:val="20"/>
        </w:rPr>
        <w:t xml:space="preserve"> a) La   certificazione  della  conoscenza  della  lin</w:t>
      </w:r>
      <w:r w:rsidRPr="003E5AE3">
        <w:rPr>
          <w:sz w:val="20"/>
          <w:szCs w:val="20"/>
        </w:rPr>
        <w:t xml:space="preserve">gua straniera non inferiore al </w:t>
      </w:r>
      <w:r w:rsidRPr="003E5AE3">
        <w:rPr>
          <w:sz w:val="20"/>
          <w:szCs w:val="20"/>
        </w:rPr>
        <w:t>livello  B2 (QCER), fra quelle relative alle aree linguistich</w:t>
      </w:r>
      <w:r w:rsidRPr="003E5AE3">
        <w:rPr>
          <w:sz w:val="20"/>
          <w:szCs w:val="20"/>
        </w:rPr>
        <w:t xml:space="preserve">e inglese, francese, tedesca e </w:t>
      </w:r>
      <w:r w:rsidRPr="003E5AE3">
        <w:rPr>
          <w:sz w:val="20"/>
          <w:szCs w:val="20"/>
        </w:rPr>
        <w:t>spagnola; la laurea  nella relativa lingua straniera  e' valutata corrispondente  con  il  livello  C1 (QCER)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  <w:r w:rsidRPr="003E5AE3">
        <w:rPr>
          <w:sz w:val="20"/>
          <w:szCs w:val="20"/>
        </w:rPr>
        <w:t xml:space="preserve">b) aver partecipato ad almeno un' </w:t>
      </w:r>
      <w:proofErr w:type="spellStart"/>
      <w:r w:rsidRPr="003E5AE3">
        <w:rPr>
          <w:sz w:val="20"/>
          <w:szCs w:val="20"/>
        </w:rPr>
        <w:t>a</w:t>
      </w:r>
      <w:r w:rsidRPr="003E5AE3">
        <w:rPr>
          <w:sz w:val="20"/>
          <w:szCs w:val="20"/>
        </w:rPr>
        <w:t>ttivita'</w:t>
      </w:r>
      <w:proofErr w:type="spellEnd"/>
      <w:r w:rsidRPr="003E5AE3">
        <w:rPr>
          <w:sz w:val="20"/>
          <w:szCs w:val="20"/>
        </w:rPr>
        <w:t xml:space="preserve"> formativa della durata </w:t>
      </w:r>
      <w:r w:rsidRPr="003E5AE3">
        <w:rPr>
          <w:sz w:val="20"/>
          <w:szCs w:val="20"/>
        </w:rPr>
        <w:t>non inferiore a 25 ore, organizzata da</w:t>
      </w:r>
      <w:r w:rsidRPr="003E5AE3">
        <w:rPr>
          <w:sz w:val="20"/>
          <w:szCs w:val="20"/>
        </w:rPr>
        <w:t xml:space="preserve"> soggetti accreditati dal  MIUR </w:t>
      </w:r>
      <w:r w:rsidRPr="003E5AE3">
        <w:rPr>
          <w:sz w:val="20"/>
          <w:szCs w:val="20"/>
        </w:rPr>
        <w:t>ai sensi  della  direttiva  170  del  21  marzo  201</w:t>
      </w:r>
      <w:r w:rsidRPr="003E5AE3">
        <w:rPr>
          <w:sz w:val="20"/>
          <w:szCs w:val="20"/>
        </w:rPr>
        <w:t xml:space="preserve">6, afferenti all'intercultura o  </w:t>
      </w:r>
      <w:r w:rsidRPr="003E5AE3">
        <w:rPr>
          <w:sz w:val="20"/>
          <w:szCs w:val="20"/>
        </w:rPr>
        <w:t xml:space="preserve">all'internazionalizzazione o del management 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  <w:r w:rsidRPr="003E5AE3">
        <w:rPr>
          <w:sz w:val="20"/>
          <w:szCs w:val="20"/>
        </w:rPr>
        <w:t xml:space="preserve"> 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  <w:r w:rsidRPr="003E5AE3">
        <w:rPr>
          <w:sz w:val="20"/>
          <w:szCs w:val="20"/>
        </w:rPr>
        <w:t>a) essere assunto con contratto a tempo indeterminato  ed  ave</w:t>
      </w:r>
      <w:r w:rsidRPr="003E5AE3">
        <w:rPr>
          <w:sz w:val="20"/>
          <w:szCs w:val="20"/>
        </w:rPr>
        <w:t xml:space="preserve">r </w:t>
      </w:r>
      <w:r w:rsidRPr="003E5AE3">
        <w:rPr>
          <w:sz w:val="20"/>
          <w:szCs w:val="20"/>
        </w:rPr>
        <w:t xml:space="preserve">prestato, dopo il periodo  di  prova, </w:t>
      </w:r>
      <w:r w:rsidRPr="003E5AE3">
        <w:rPr>
          <w:sz w:val="20"/>
          <w:szCs w:val="20"/>
        </w:rPr>
        <w:t xml:space="preserve"> almeno  3  anni  di  effettivo </w:t>
      </w:r>
      <w:r w:rsidRPr="003E5AE3">
        <w:rPr>
          <w:sz w:val="20"/>
          <w:szCs w:val="20"/>
        </w:rPr>
        <w:t>servizio  in  Italia   nel   ruolo   di   appartenenza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  <w:r w:rsidRPr="003E5AE3">
        <w:rPr>
          <w:sz w:val="20"/>
          <w:szCs w:val="20"/>
        </w:rPr>
        <w:t>b) non essere stato restituito a</w:t>
      </w:r>
      <w:r w:rsidRPr="003E5AE3">
        <w:rPr>
          <w:sz w:val="20"/>
          <w:szCs w:val="20"/>
        </w:rPr>
        <w:t xml:space="preserve">i ruoli  metropolitani  durante </w:t>
      </w:r>
      <w:r w:rsidRPr="003E5AE3">
        <w:rPr>
          <w:sz w:val="20"/>
          <w:szCs w:val="20"/>
        </w:rPr>
        <w:t xml:space="preserve">un precedente periodo all'estero per </w:t>
      </w:r>
      <w:proofErr w:type="spellStart"/>
      <w:r w:rsidRPr="003E5AE3">
        <w:rPr>
          <w:sz w:val="20"/>
          <w:szCs w:val="20"/>
        </w:rPr>
        <w:t>incompatibilita'</w:t>
      </w:r>
      <w:proofErr w:type="spellEnd"/>
      <w:r w:rsidRPr="003E5AE3">
        <w:rPr>
          <w:sz w:val="20"/>
          <w:szCs w:val="20"/>
        </w:rPr>
        <w:t xml:space="preserve">  di  </w:t>
      </w:r>
      <w:r w:rsidRPr="003E5AE3">
        <w:rPr>
          <w:sz w:val="20"/>
          <w:szCs w:val="20"/>
        </w:rPr>
        <w:t xml:space="preserve">permanenza  </w:t>
      </w:r>
      <w:r w:rsidRPr="003E5AE3">
        <w:rPr>
          <w:sz w:val="20"/>
          <w:szCs w:val="20"/>
        </w:rPr>
        <w:t xml:space="preserve">nella sede 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  <w:r w:rsidRPr="003E5AE3">
        <w:rPr>
          <w:sz w:val="20"/>
          <w:szCs w:val="20"/>
        </w:rPr>
        <w:t>c) non essere incorso in provved</w:t>
      </w:r>
      <w:r w:rsidRPr="003E5AE3">
        <w:rPr>
          <w:sz w:val="20"/>
          <w:szCs w:val="20"/>
        </w:rPr>
        <w:t xml:space="preserve">imenti  disciplinari  superiori </w:t>
      </w:r>
      <w:r w:rsidRPr="003E5AE3">
        <w:rPr>
          <w:sz w:val="20"/>
          <w:szCs w:val="20"/>
        </w:rPr>
        <w:t xml:space="preserve">alla censura e non aver ottenuto la riabilitazione. 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  <w:r w:rsidRPr="003E5AE3">
        <w:rPr>
          <w:sz w:val="20"/>
          <w:szCs w:val="20"/>
        </w:rPr>
        <w:t xml:space="preserve">    </w:t>
      </w:r>
    </w:p>
    <w:p w:rsidR="00F60188" w:rsidRPr="003E5AE3" w:rsidRDefault="00F60188" w:rsidP="00F60188">
      <w:pPr>
        <w:spacing w:after="0" w:line="240" w:lineRule="auto"/>
        <w:jc w:val="both"/>
        <w:rPr>
          <w:b/>
          <w:sz w:val="20"/>
          <w:szCs w:val="20"/>
        </w:rPr>
      </w:pPr>
      <w:r w:rsidRPr="003E5AE3">
        <w:rPr>
          <w:b/>
          <w:sz w:val="20"/>
          <w:szCs w:val="20"/>
        </w:rPr>
        <w:t xml:space="preserve"> IL COLLOQUIO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  <w:r w:rsidRPr="003E5AE3">
        <w:rPr>
          <w:sz w:val="20"/>
          <w:szCs w:val="20"/>
        </w:rPr>
        <w:t>Al colloquio sono ammessi  i  candidati che abbiano, per ciascuna</w:t>
      </w:r>
      <w:r w:rsidR="00AF7DE9" w:rsidRPr="003E5AE3">
        <w:rPr>
          <w:sz w:val="20"/>
          <w:szCs w:val="20"/>
        </w:rPr>
        <w:t xml:space="preserve"> area linguistica e tipologia,  </w:t>
      </w:r>
      <w:r w:rsidRPr="003E5AE3">
        <w:rPr>
          <w:sz w:val="20"/>
          <w:szCs w:val="20"/>
        </w:rPr>
        <w:t xml:space="preserve">un  punteggio minimo di almeno  25  punti  nella  valutazione  dei  titoli </w:t>
      </w:r>
    </w:p>
    <w:p w:rsidR="00AF7DE9" w:rsidRPr="003E5AE3" w:rsidRDefault="00AF7DE9" w:rsidP="00F60188">
      <w:pPr>
        <w:spacing w:after="0" w:line="240" w:lineRule="auto"/>
        <w:jc w:val="both"/>
        <w:rPr>
          <w:sz w:val="20"/>
          <w:szCs w:val="20"/>
        </w:rPr>
      </w:pPr>
    </w:p>
    <w:p w:rsidR="00F60188" w:rsidRPr="003E5AE3" w:rsidRDefault="00F60188" w:rsidP="00F60188">
      <w:pPr>
        <w:spacing w:after="0" w:line="240" w:lineRule="auto"/>
        <w:jc w:val="both"/>
        <w:rPr>
          <w:b/>
          <w:sz w:val="20"/>
          <w:szCs w:val="20"/>
        </w:rPr>
      </w:pPr>
      <w:r w:rsidRPr="003E5AE3">
        <w:rPr>
          <w:b/>
          <w:sz w:val="20"/>
          <w:szCs w:val="20"/>
        </w:rPr>
        <w:t>I TEMI DEL COLLOQUIO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  <w:r w:rsidRPr="003E5AE3">
        <w:rPr>
          <w:sz w:val="20"/>
          <w:szCs w:val="20"/>
        </w:rPr>
        <w:t>Nel   colloquio  saranno accertati l'</w:t>
      </w:r>
      <w:proofErr w:type="spellStart"/>
      <w:r w:rsidRPr="003E5AE3">
        <w:rPr>
          <w:sz w:val="20"/>
          <w:szCs w:val="20"/>
        </w:rPr>
        <w:t>idoneit</w:t>
      </w:r>
      <w:r w:rsidR="00AF7DE9" w:rsidRPr="003E5AE3">
        <w:rPr>
          <w:sz w:val="20"/>
          <w:szCs w:val="20"/>
        </w:rPr>
        <w:t>a</w:t>
      </w:r>
      <w:proofErr w:type="spellEnd"/>
      <w:r w:rsidR="00AF7DE9" w:rsidRPr="003E5AE3">
        <w:rPr>
          <w:sz w:val="20"/>
          <w:szCs w:val="20"/>
        </w:rPr>
        <w:t xml:space="preserve">'   relazionale richiesta per </w:t>
      </w:r>
      <w:r w:rsidRPr="003E5AE3">
        <w:rPr>
          <w:sz w:val="20"/>
          <w:szCs w:val="20"/>
        </w:rPr>
        <w:t>il servizio  all'estero,  con  particolare  riferimento alle compet</w:t>
      </w:r>
      <w:r w:rsidR="00AF7DE9" w:rsidRPr="003E5AE3">
        <w:rPr>
          <w:sz w:val="20"/>
          <w:szCs w:val="20"/>
        </w:rPr>
        <w:t xml:space="preserve">enze </w:t>
      </w:r>
      <w:proofErr w:type="spellStart"/>
      <w:r w:rsidR="00AF7DE9" w:rsidRPr="003E5AE3">
        <w:rPr>
          <w:sz w:val="20"/>
          <w:szCs w:val="20"/>
        </w:rPr>
        <w:t>linguistico-comunicative</w:t>
      </w:r>
      <w:proofErr w:type="spellEnd"/>
      <w:r w:rsidR="00AF7DE9" w:rsidRPr="003E5AE3">
        <w:rPr>
          <w:sz w:val="20"/>
          <w:szCs w:val="20"/>
        </w:rPr>
        <w:t xml:space="preserve">   </w:t>
      </w:r>
      <w:r w:rsidRPr="003E5AE3">
        <w:rPr>
          <w:sz w:val="20"/>
          <w:szCs w:val="20"/>
        </w:rPr>
        <w:t>nella  lingua/e  indicata/</w:t>
      </w:r>
      <w:r w:rsidR="00AF7DE9" w:rsidRPr="003E5AE3">
        <w:rPr>
          <w:sz w:val="20"/>
          <w:szCs w:val="20"/>
        </w:rPr>
        <w:t xml:space="preserve">e  </w:t>
      </w:r>
      <w:r w:rsidRPr="003E5AE3">
        <w:rPr>
          <w:sz w:val="20"/>
          <w:szCs w:val="20"/>
        </w:rPr>
        <w:t xml:space="preserve">nella  domanda,  alla  conoscenza  del  funzionamento  </w:t>
      </w:r>
      <w:r w:rsidR="00AF7DE9" w:rsidRPr="003E5AE3">
        <w:rPr>
          <w:sz w:val="20"/>
          <w:szCs w:val="20"/>
        </w:rPr>
        <w:t xml:space="preserve"> del   sistema </w:t>
      </w:r>
      <w:r w:rsidRPr="003E5AE3">
        <w:rPr>
          <w:sz w:val="20"/>
          <w:szCs w:val="20"/>
        </w:rPr>
        <w:t>scolastico  italiano  all'estero,  degli  strumenti   di   promozio</w:t>
      </w:r>
      <w:r w:rsidR="00AF7DE9" w:rsidRPr="003E5AE3">
        <w:rPr>
          <w:sz w:val="20"/>
          <w:szCs w:val="20"/>
        </w:rPr>
        <w:t xml:space="preserve">ne culturale, della normativa   </w:t>
      </w:r>
      <w:r w:rsidRPr="003E5AE3">
        <w:rPr>
          <w:sz w:val="20"/>
          <w:szCs w:val="20"/>
        </w:rPr>
        <w:t>sul  servizio  all'estero  del  personale della scuola e delle caratter</w:t>
      </w:r>
      <w:r w:rsidR="00AF7DE9" w:rsidRPr="003E5AE3">
        <w:rPr>
          <w:sz w:val="20"/>
          <w:szCs w:val="20"/>
        </w:rPr>
        <w:t xml:space="preserve">istiche generali delle </w:t>
      </w:r>
      <w:proofErr w:type="spellStart"/>
      <w:r w:rsidR="00AF7DE9" w:rsidRPr="003E5AE3">
        <w:rPr>
          <w:sz w:val="20"/>
          <w:szCs w:val="20"/>
        </w:rPr>
        <w:t>realta'</w:t>
      </w:r>
      <w:proofErr w:type="spellEnd"/>
      <w:r w:rsidR="00AF7DE9" w:rsidRPr="003E5AE3">
        <w:rPr>
          <w:sz w:val="20"/>
          <w:szCs w:val="20"/>
        </w:rPr>
        <w:t xml:space="preserve">  </w:t>
      </w:r>
      <w:r w:rsidRPr="003E5AE3">
        <w:rPr>
          <w:sz w:val="20"/>
          <w:szCs w:val="20"/>
        </w:rPr>
        <w:t xml:space="preserve">educative e dei sistemi scolastici dei principali Paesi delle aree linguistiche di destinazione. 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  <w:r w:rsidRPr="003E5AE3">
        <w:rPr>
          <w:sz w:val="20"/>
          <w:szCs w:val="20"/>
        </w:rPr>
        <w:t>Al colloquio la commissione attribuisce un  punteggio  massimo di 40</w:t>
      </w:r>
      <w:r w:rsidR="00AF7DE9" w:rsidRPr="003E5AE3">
        <w:rPr>
          <w:sz w:val="20"/>
          <w:szCs w:val="20"/>
        </w:rPr>
        <w:t xml:space="preserve">  punti  per  ciascuna  delle   </w:t>
      </w:r>
      <w:r w:rsidRPr="003E5AE3">
        <w:rPr>
          <w:sz w:val="20"/>
          <w:szCs w:val="20"/>
        </w:rPr>
        <w:t xml:space="preserve">aree  linguistiche  indicate  dal candidato nella domanda di partecipazione 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  <w:r w:rsidRPr="003E5AE3">
        <w:rPr>
          <w:sz w:val="20"/>
          <w:szCs w:val="20"/>
        </w:rPr>
        <w:t xml:space="preserve">  </w:t>
      </w:r>
    </w:p>
    <w:p w:rsidR="00F60188" w:rsidRPr="003E5AE3" w:rsidRDefault="00F60188" w:rsidP="00F60188">
      <w:pPr>
        <w:spacing w:after="0" w:line="240" w:lineRule="auto"/>
        <w:jc w:val="both"/>
        <w:rPr>
          <w:b/>
          <w:sz w:val="20"/>
          <w:szCs w:val="20"/>
        </w:rPr>
      </w:pPr>
      <w:r w:rsidRPr="003E5AE3">
        <w:rPr>
          <w:b/>
          <w:sz w:val="20"/>
          <w:szCs w:val="20"/>
        </w:rPr>
        <w:t xml:space="preserve">LE GRADUATORIE 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  <w:r w:rsidRPr="003E5AE3">
        <w:rPr>
          <w:sz w:val="20"/>
          <w:szCs w:val="20"/>
        </w:rPr>
        <w:t>Il punteggio si valuta in centesimi e si ottie</w:t>
      </w:r>
      <w:r w:rsidR="00AF7DE9" w:rsidRPr="003E5AE3">
        <w:rPr>
          <w:sz w:val="20"/>
          <w:szCs w:val="20"/>
        </w:rPr>
        <w:t xml:space="preserve">ne  dalla  somma del punteggio  </w:t>
      </w:r>
      <w:r w:rsidRPr="003E5AE3">
        <w:rPr>
          <w:sz w:val="20"/>
          <w:szCs w:val="20"/>
        </w:rPr>
        <w:t>conseguito per i titoli   e  per  il colloquio . Le gr</w:t>
      </w:r>
      <w:r w:rsidR="00AF7DE9" w:rsidRPr="003E5AE3">
        <w:rPr>
          <w:sz w:val="20"/>
          <w:szCs w:val="20"/>
        </w:rPr>
        <w:t xml:space="preserve">aduatorie  hanno  </w:t>
      </w:r>
      <w:proofErr w:type="spellStart"/>
      <w:r w:rsidR="00AF7DE9" w:rsidRPr="003E5AE3">
        <w:rPr>
          <w:sz w:val="20"/>
          <w:szCs w:val="20"/>
        </w:rPr>
        <w:t>validita'</w:t>
      </w:r>
      <w:proofErr w:type="spellEnd"/>
      <w:r w:rsidR="00AF7DE9" w:rsidRPr="003E5AE3">
        <w:rPr>
          <w:sz w:val="20"/>
          <w:szCs w:val="20"/>
        </w:rPr>
        <w:t xml:space="preserve">  di </w:t>
      </w:r>
      <w:r w:rsidRPr="003E5AE3">
        <w:rPr>
          <w:sz w:val="20"/>
          <w:szCs w:val="20"/>
        </w:rPr>
        <w:t>sei anni.</w:t>
      </w:r>
    </w:p>
    <w:p w:rsidR="00AF7DE9" w:rsidRPr="003E5AE3" w:rsidRDefault="00AF7DE9" w:rsidP="00F60188">
      <w:pPr>
        <w:spacing w:after="0" w:line="240" w:lineRule="auto"/>
        <w:jc w:val="both"/>
        <w:rPr>
          <w:b/>
          <w:sz w:val="20"/>
          <w:szCs w:val="20"/>
        </w:rPr>
      </w:pPr>
    </w:p>
    <w:p w:rsidR="00F60188" w:rsidRPr="003E5AE3" w:rsidRDefault="00F60188" w:rsidP="00F60188">
      <w:pPr>
        <w:spacing w:after="0" w:line="240" w:lineRule="auto"/>
        <w:jc w:val="both"/>
        <w:rPr>
          <w:b/>
          <w:sz w:val="20"/>
          <w:szCs w:val="20"/>
        </w:rPr>
      </w:pPr>
      <w:r w:rsidRPr="003E5AE3">
        <w:rPr>
          <w:b/>
          <w:sz w:val="20"/>
          <w:szCs w:val="20"/>
        </w:rPr>
        <w:t>LA DESTINAZIONE ALL'ESTERO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  <w:r w:rsidRPr="003E5AE3">
        <w:rPr>
          <w:sz w:val="20"/>
          <w:szCs w:val="20"/>
        </w:rPr>
        <w:t xml:space="preserve"> </w:t>
      </w:r>
    </w:p>
    <w:p w:rsidR="00F60188" w:rsidRPr="003E5AE3" w:rsidRDefault="00F60188" w:rsidP="00F60188">
      <w:pPr>
        <w:spacing w:after="0" w:line="240" w:lineRule="auto"/>
        <w:jc w:val="both"/>
        <w:rPr>
          <w:sz w:val="20"/>
          <w:szCs w:val="20"/>
        </w:rPr>
      </w:pPr>
      <w:r w:rsidRPr="003E5AE3">
        <w:rPr>
          <w:sz w:val="20"/>
          <w:szCs w:val="20"/>
        </w:rPr>
        <w:t>Previo collocamento fuori ruolo presso il MAECI, i</w:t>
      </w:r>
      <w:r w:rsidR="00AF7DE9" w:rsidRPr="003E5AE3">
        <w:rPr>
          <w:sz w:val="20"/>
          <w:szCs w:val="20"/>
        </w:rPr>
        <w:t xml:space="preserve">l MIUR  destina i </w:t>
      </w:r>
      <w:r w:rsidRPr="003E5AE3">
        <w:rPr>
          <w:sz w:val="20"/>
          <w:szCs w:val="20"/>
        </w:rPr>
        <w:t>candidati sui posti comunicati dal</w:t>
      </w:r>
      <w:r w:rsidR="00AF7DE9" w:rsidRPr="003E5AE3">
        <w:rPr>
          <w:sz w:val="20"/>
          <w:szCs w:val="20"/>
        </w:rPr>
        <w:t xml:space="preserve"> MAECI con il provvedimento  di </w:t>
      </w:r>
      <w:r w:rsidRPr="003E5AE3">
        <w:rPr>
          <w:sz w:val="20"/>
          <w:szCs w:val="20"/>
        </w:rPr>
        <w:t>nomina con relativa destinazione. Il M</w:t>
      </w:r>
      <w:r w:rsidR="00AF7DE9" w:rsidRPr="003E5AE3">
        <w:rPr>
          <w:sz w:val="20"/>
          <w:szCs w:val="20"/>
        </w:rPr>
        <w:t xml:space="preserve">AECI  procede  all'acquisizione </w:t>
      </w:r>
      <w:r w:rsidRPr="003E5AE3">
        <w:rPr>
          <w:sz w:val="20"/>
          <w:szCs w:val="20"/>
        </w:rPr>
        <w:t>della documentazione di rito necessari</w:t>
      </w:r>
      <w:r w:rsidR="00AF7DE9" w:rsidRPr="003E5AE3">
        <w:rPr>
          <w:sz w:val="20"/>
          <w:szCs w:val="20"/>
        </w:rPr>
        <w:t xml:space="preserve">a per la partenza verso la sede </w:t>
      </w:r>
      <w:r w:rsidRPr="003E5AE3">
        <w:rPr>
          <w:sz w:val="20"/>
          <w:szCs w:val="20"/>
        </w:rPr>
        <w:t xml:space="preserve">di  destinazione  assegnata  </w:t>
      </w:r>
    </w:p>
    <w:p w:rsidR="00297B1A" w:rsidRPr="009A29C3" w:rsidRDefault="00F60188" w:rsidP="00F60188">
      <w:pPr>
        <w:spacing w:after="0" w:line="240" w:lineRule="auto"/>
        <w:jc w:val="both"/>
      </w:pPr>
      <w:r>
        <w:t xml:space="preserve">    </w:t>
      </w:r>
      <w:r w:rsidR="009A29C3" w:rsidRPr="009A29C3">
        <w:t xml:space="preserve">  </w:t>
      </w:r>
    </w:p>
    <w:p w:rsidR="00297B1A" w:rsidRPr="009A29C3" w:rsidRDefault="00297B1A" w:rsidP="00F00BC4">
      <w:pPr>
        <w:spacing w:after="0" w:line="240" w:lineRule="auto"/>
        <w:jc w:val="both"/>
      </w:pPr>
    </w:p>
    <w:sectPr w:rsidR="00297B1A" w:rsidRPr="009A29C3" w:rsidSect="0055350F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3CB" w:rsidRDefault="00DE13CB" w:rsidP="000A5CFB">
      <w:pPr>
        <w:spacing w:after="0" w:line="240" w:lineRule="auto"/>
      </w:pPr>
      <w:r>
        <w:separator/>
      </w:r>
    </w:p>
  </w:endnote>
  <w:endnote w:type="continuationSeparator" w:id="0">
    <w:p w:rsidR="00DE13CB" w:rsidRDefault="00DE13CB" w:rsidP="000A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SF UI Tex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.SFUIText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D7" w:rsidRDefault="00DE13CB">
    <w:pPr>
      <w:tabs>
        <w:tab w:val="left" w:pos="2273"/>
        <w:tab w:val="center" w:pos="4819"/>
        <w:tab w:val="right" w:pos="9638"/>
      </w:tabs>
      <w:jc w:val="both"/>
      <w:rPr>
        <w:rFonts w:ascii="Comic Sans MS" w:hAnsi="Comic Sans MS" w:cs="Comic Sans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3CB" w:rsidRDefault="00DE13CB" w:rsidP="000A5CFB">
      <w:pPr>
        <w:spacing w:after="0" w:line="240" w:lineRule="auto"/>
      </w:pPr>
      <w:r>
        <w:separator/>
      </w:r>
    </w:p>
  </w:footnote>
  <w:footnote w:type="continuationSeparator" w:id="0">
    <w:p w:rsidR="00DE13CB" w:rsidRDefault="00DE13CB" w:rsidP="000A5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CC0"/>
    <w:multiLevelType w:val="multilevel"/>
    <w:tmpl w:val="EB1A0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B3A70"/>
    <w:multiLevelType w:val="hybridMultilevel"/>
    <w:tmpl w:val="4288D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E7CC2"/>
    <w:multiLevelType w:val="hybridMultilevel"/>
    <w:tmpl w:val="C7606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23FF4"/>
    <w:multiLevelType w:val="hybridMultilevel"/>
    <w:tmpl w:val="55CAA8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70C04"/>
    <w:multiLevelType w:val="hybridMultilevel"/>
    <w:tmpl w:val="BD90E01C"/>
    <w:lvl w:ilvl="0" w:tplc="84D6A5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990080"/>
    <w:multiLevelType w:val="hybridMultilevel"/>
    <w:tmpl w:val="ACB62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673FE"/>
    <w:multiLevelType w:val="hybridMultilevel"/>
    <w:tmpl w:val="598E03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0B34E9"/>
    <w:multiLevelType w:val="hybridMultilevel"/>
    <w:tmpl w:val="4FD2850E"/>
    <w:lvl w:ilvl="0" w:tplc="C87E3A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D62C13"/>
    <w:multiLevelType w:val="multilevel"/>
    <w:tmpl w:val="2464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854B5"/>
    <w:multiLevelType w:val="hybridMultilevel"/>
    <w:tmpl w:val="EE1EB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211B77"/>
    <w:multiLevelType w:val="hybridMultilevel"/>
    <w:tmpl w:val="094616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705E1B"/>
    <w:multiLevelType w:val="multilevel"/>
    <w:tmpl w:val="D29C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9B3E54"/>
    <w:multiLevelType w:val="hybridMultilevel"/>
    <w:tmpl w:val="0EFAF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4C2E82"/>
    <w:multiLevelType w:val="multilevel"/>
    <w:tmpl w:val="FBD6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2D1616"/>
    <w:multiLevelType w:val="multilevel"/>
    <w:tmpl w:val="DAC6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035549"/>
    <w:multiLevelType w:val="hybridMultilevel"/>
    <w:tmpl w:val="2C5C0D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FD6B8B"/>
    <w:multiLevelType w:val="hybridMultilevel"/>
    <w:tmpl w:val="E10AC8D0"/>
    <w:lvl w:ilvl="0" w:tplc="A49C69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394554"/>
    <w:multiLevelType w:val="multilevel"/>
    <w:tmpl w:val="B0DA17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02350A"/>
    <w:multiLevelType w:val="hybridMultilevel"/>
    <w:tmpl w:val="20166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B56D9D"/>
    <w:multiLevelType w:val="hybridMultilevel"/>
    <w:tmpl w:val="CE52D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F12B2A"/>
    <w:multiLevelType w:val="hybridMultilevel"/>
    <w:tmpl w:val="34202E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8D799A"/>
    <w:multiLevelType w:val="hybridMultilevel"/>
    <w:tmpl w:val="BC72E56C"/>
    <w:lvl w:ilvl="0" w:tplc="95543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A07924">
      <w:numFmt w:val="bullet"/>
      <w:lvlText w:val="-"/>
      <w:lvlJc w:val="left"/>
      <w:pPr>
        <w:ind w:left="1440" w:hanging="360"/>
      </w:pPr>
      <w:rPr>
        <w:rFonts w:ascii="Calibri" w:eastAsiaTheme="minorEastAsia" w:hAnsi="Calibri" w:cs="Aria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D84569"/>
    <w:multiLevelType w:val="hybridMultilevel"/>
    <w:tmpl w:val="4476B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6450A"/>
    <w:multiLevelType w:val="hybridMultilevel"/>
    <w:tmpl w:val="AD867F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D65234"/>
    <w:multiLevelType w:val="hybridMultilevel"/>
    <w:tmpl w:val="F0548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51646"/>
    <w:multiLevelType w:val="hybridMultilevel"/>
    <w:tmpl w:val="74E88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BC79ED"/>
    <w:multiLevelType w:val="hybridMultilevel"/>
    <w:tmpl w:val="986AA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7832AC"/>
    <w:multiLevelType w:val="hybridMultilevel"/>
    <w:tmpl w:val="EBFA6056"/>
    <w:lvl w:ilvl="0" w:tplc="95C883AC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BC15D9"/>
    <w:multiLevelType w:val="hybridMultilevel"/>
    <w:tmpl w:val="FEB054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1"/>
  </w:num>
  <w:num w:numId="8">
    <w:abstractNumId w:val="13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4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8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9288A"/>
    <w:rsid w:val="00004F62"/>
    <w:rsid w:val="00005FD6"/>
    <w:rsid w:val="00006629"/>
    <w:rsid w:val="00015280"/>
    <w:rsid w:val="000207AB"/>
    <w:rsid w:val="00026A63"/>
    <w:rsid w:val="00026ACC"/>
    <w:rsid w:val="000318B9"/>
    <w:rsid w:val="000319EF"/>
    <w:rsid w:val="00042776"/>
    <w:rsid w:val="00044D81"/>
    <w:rsid w:val="00051CC5"/>
    <w:rsid w:val="000536E6"/>
    <w:rsid w:val="00054C53"/>
    <w:rsid w:val="0006098F"/>
    <w:rsid w:val="000676DC"/>
    <w:rsid w:val="00075C7E"/>
    <w:rsid w:val="00083BF8"/>
    <w:rsid w:val="00087270"/>
    <w:rsid w:val="000A4FA9"/>
    <w:rsid w:val="000A5CFB"/>
    <w:rsid w:val="000B53FA"/>
    <w:rsid w:val="000B5CCC"/>
    <w:rsid w:val="000B6088"/>
    <w:rsid w:val="000C1A10"/>
    <w:rsid w:val="000E7078"/>
    <w:rsid w:val="000E7AE6"/>
    <w:rsid w:val="000F18E4"/>
    <w:rsid w:val="000F2EC0"/>
    <w:rsid w:val="00100D58"/>
    <w:rsid w:val="0010500B"/>
    <w:rsid w:val="00113EE1"/>
    <w:rsid w:val="001153E4"/>
    <w:rsid w:val="00115983"/>
    <w:rsid w:val="00116865"/>
    <w:rsid w:val="0011780C"/>
    <w:rsid w:val="00122ED9"/>
    <w:rsid w:val="00142345"/>
    <w:rsid w:val="0014478B"/>
    <w:rsid w:val="00144F3A"/>
    <w:rsid w:val="00145633"/>
    <w:rsid w:val="001523BF"/>
    <w:rsid w:val="00172BFE"/>
    <w:rsid w:val="00180212"/>
    <w:rsid w:val="00182F4F"/>
    <w:rsid w:val="001838D1"/>
    <w:rsid w:val="00187046"/>
    <w:rsid w:val="0019085A"/>
    <w:rsid w:val="001912C0"/>
    <w:rsid w:val="00197092"/>
    <w:rsid w:val="001A5D25"/>
    <w:rsid w:val="001A6F12"/>
    <w:rsid w:val="001B23B2"/>
    <w:rsid w:val="001C402D"/>
    <w:rsid w:val="001C4603"/>
    <w:rsid w:val="001D1EAF"/>
    <w:rsid w:val="001D231A"/>
    <w:rsid w:val="001D6E9A"/>
    <w:rsid w:val="001D6F5E"/>
    <w:rsid w:val="001D712A"/>
    <w:rsid w:val="001E5B62"/>
    <w:rsid w:val="001E6AF7"/>
    <w:rsid w:val="001F05E3"/>
    <w:rsid w:val="001F4C53"/>
    <w:rsid w:val="001F54D7"/>
    <w:rsid w:val="001F688E"/>
    <w:rsid w:val="001F6AD0"/>
    <w:rsid w:val="00207061"/>
    <w:rsid w:val="00213BC0"/>
    <w:rsid w:val="002150C7"/>
    <w:rsid w:val="002155E9"/>
    <w:rsid w:val="00223E0F"/>
    <w:rsid w:val="00235448"/>
    <w:rsid w:val="00236292"/>
    <w:rsid w:val="00243374"/>
    <w:rsid w:val="002520BA"/>
    <w:rsid w:val="00256029"/>
    <w:rsid w:val="00261505"/>
    <w:rsid w:val="00270E38"/>
    <w:rsid w:val="0027456A"/>
    <w:rsid w:val="00283075"/>
    <w:rsid w:val="002837E5"/>
    <w:rsid w:val="00286F06"/>
    <w:rsid w:val="00291A01"/>
    <w:rsid w:val="00297B1A"/>
    <w:rsid w:val="002A7174"/>
    <w:rsid w:val="002B445B"/>
    <w:rsid w:val="002B5D42"/>
    <w:rsid w:val="002B6690"/>
    <w:rsid w:val="002C1552"/>
    <w:rsid w:val="002C6559"/>
    <w:rsid w:val="002C66F2"/>
    <w:rsid w:val="002D3F70"/>
    <w:rsid w:val="002F262F"/>
    <w:rsid w:val="002F32E6"/>
    <w:rsid w:val="002F43C4"/>
    <w:rsid w:val="002F524E"/>
    <w:rsid w:val="00307A5D"/>
    <w:rsid w:val="00310E05"/>
    <w:rsid w:val="003110F8"/>
    <w:rsid w:val="003172CF"/>
    <w:rsid w:val="003234E1"/>
    <w:rsid w:val="00324250"/>
    <w:rsid w:val="00330D3C"/>
    <w:rsid w:val="00331B52"/>
    <w:rsid w:val="00335925"/>
    <w:rsid w:val="00335F0D"/>
    <w:rsid w:val="0034737E"/>
    <w:rsid w:val="00351584"/>
    <w:rsid w:val="0035702C"/>
    <w:rsid w:val="003576D1"/>
    <w:rsid w:val="00364FF8"/>
    <w:rsid w:val="00365940"/>
    <w:rsid w:val="0036670F"/>
    <w:rsid w:val="00385C04"/>
    <w:rsid w:val="00387EB5"/>
    <w:rsid w:val="003926A8"/>
    <w:rsid w:val="003A7F8E"/>
    <w:rsid w:val="003C1C7F"/>
    <w:rsid w:val="003C4D56"/>
    <w:rsid w:val="003D44B0"/>
    <w:rsid w:val="003E1E7B"/>
    <w:rsid w:val="003E5AE3"/>
    <w:rsid w:val="003E6069"/>
    <w:rsid w:val="00403C52"/>
    <w:rsid w:val="00414AD3"/>
    <w:rsid w:val="00430105"/>
    <w:rsid w:val="00437581"/>
    <w:rsid w:val="00457CD5"/>
    <w:rsid w:val="0046406A"/>
    <w:rsid w:val="00475192"/>
    <w:rsid w:val="00475EA2"/>
    <w:rsid w:val="00483692"/>
    <w:rsid w:val="00485587"/>
    <w:rsid w:val="00487C61"/>
    <w:rsid w:val="0049298B"/>
    <w:rsid w:val="00496C16"/>
    <w:rsid w:val="004C4DAA"/>
    <w:rsid w:val="004D51C6"/>
    <w:rsid w:val="004E3592"/>
    <w:rsid w:val="004E644A"/>
    <w:rsid w:val="004F1355"/>
    <w:rsid w:val="004F776D"/>
    <w:rsid w:val="004F7A85"/>
    <w:rsid w:val="00501E2E"/>
    <w:rsid w:val="005178C0"/>
    <w:rsid w:val="00522192"/>
    <w:rsid w:val="005302A2"/>
    <w:rsid w:val="0053143C"/>
    <w:rsid w:val="00552B3A"/>
    <w:rsid w:val="0055350F"/>
    <w:rsid w:val="00557FA5"/>
    <w:rsid w:val="005760CE"/>
    <w:rsid w:val="00576249"/>
    <w:rsid w:val="00583BCB"/>
    <w:rsid w:val="00595DD5"/>
    <w:rsid w:val="00597763"/>
    <w:rsid w:val="005A1294"/>
    <w:rsid w:val="005A799B"/>
    <w:rsid w:val="005B055B"/>
    <w:rsid w:val="005B16FD"/>
    <w:rsid w:val="005C1066"/>
    <w:rsid w:val="005C4094"/>
    <w:rsid w:val="005D0F1D"/>
    <w:rsid w:val="005D10CD"/>
    <w:rsid w:val="005D4C99"/>
    <w:rsid w:val="005E579A"/>
    <w:rsid w:val="005F0467"/>
    <w:rsid w:val="005F6058"/>
    <w:rsid w:val="006005AF"/>
    <w:rsid w:val="00603BEC"/>
    <w:rsid w:val="00621E7D"/>
    <w:rsid w:val="00626AEB"/>
    <w:rsid w:val="00636592"/>
    <w:rsid w:val="006409AA"/>
    <w:rsid w:val="00642DC7"/>
    <w:rsid w:val="00645A71"/>
    <w:rsid w:val="00650B58"/>
    <w:rsid w:val="00653B38"/>
    <w:rsid w:val="00654BCB"/>
    <w:rsid w:val="006626AC"/>
    <w:rsid w:val="006664A8"/>
    <w:rsid w:val="00677E74"/>
    <w:rsid w:val="00680E06"/>
    <w:rsid w:val="00681FF1"/>
    <w:rsid w:val="00682405"/>
    <w:rsid w:val="006829C6"/>
    <w:rsid w:val="006952F5"/>
    <w:rsid w:val="00697CB9"/>
    <w:rsid w:val="006A1998"/>
    <w:rsid w:val="006A1E70"/>
    <w:rsid w:val="006A2B9E"/>
    <w:rsid w:val="006A6CED"/>
    <w:rsid w:val="006A6D1F"/>
    <w:rsid w:val="006A7AB2"/>
    <w:rsid w:val="006B283C"/>
    <w:rsid w:val="006B7DF0"/>
    <w:rsid w:val="006D6A5C"/>
    <w:rsid w:val="006F5372"/>
    <w:rsid w:val="00702AC8"/>
    <w:rsid w:val="007103FD"/>
    <w:rsid w:val="0071285B"/>
    <w:rsid w:val="00721D88"/>
    <w:rsid w:val="00723879"/>
    <w:rsid w:val="00734F1E"/>
    <w:rsid w:val="00737361"/>
    <w:rsid w:val="0074037A"/>
    <w:rsid w:val="00752201"/>
    <w:rsid w:val="00753AE3"/>
    <w:rsid w:val="007600E2"/>
    <w:rsid w:val="00761D48"/>
    <w:rsid w:val="0076345C"/>
    <w:rsid w:val="00763D17"/>
    <w:rsid w:val="007662FA"/>
    <w:rsid w:val="00774021"/>
    <w:rsid w:val="0078364B"/>
    <w:rsid w:val="007931FB"/>
    <w:rsid w:val="00797575"/>
    <w:rsid w:val="007A019D"/>
    <w:rsid w:val="007A071E"/>
    <w:rsid w:val="007A190B"/>
    <w:rsid w:val="007B2237"/>
    <w:rsid w:val="007B2458"/>
    <w:rsid w:val="007C2554"/>
    <w:rsid w:val="007C377A"/>
    <w:rsid w:val="007D2372"/>
    <w:rsid w:val="007D59C9"/>
    <w:rsid w:val="007E2450"/>
    <w:rsid w:val="007E7B81"/>
    <w:rsid w:val="007F14C8"/>
    <w:rsid w:val="007F49B7"/>
    <w:rsid w:val="007F7036"/>
    <w:rsid w:val="0080312E"/>
    <w:rsid w:val="008052C9"/>
    <w:rsid w:val="00811A53"/>
    <w:rsid w:val="0081498B"/>
    <w:rsid w:val="008232AB"/>
    <w:rsid w:val="00836ABB"/>
    <w:rsid w:val="00840BD3"/>
    <w:rsid w:val="008421F9"/>
    <w:rsid w:val="00844F7A"/>
    <w:rsid w:val="0084754E"/>
    <w:rsid w:val="008718BE"/>
    <w:rsid w:val="00873074"/>
    <w:rsid w:val="00882902"/>
    <w:rsid w:val="00882EA3"/>
    <w:rsid w:val="00882F81"/>
    <w:rsid w:val="0089130F"/>
    <w:rsid w:val="0089320E"/>
    <w:rsid w:val="00897742"/>
    <w:rsid w:val="008A057C"/>
    <w:rsid w:val="008A21EE"/>
    <w:rsid w:val="008A3E8D"/>
    <w:rsid w:val="008C1EBF"/>
    <w:rsid w:val="008C7BAF"/>
    <w:rsid w:val="008E606B"/>
    <w:rsid w:val="0090308E"/>
    <w:rsid w:val="00903E2B"/>
    <w:rsid w:val="00904C2E"/>
    <w:rsid w:val="00910071"/>
    <w:rsid w:val="00912628"/>
    <w:rsid w:val="00917CFC"/>
    <w:rsid w:val="00924C86"/>
    <w:rsid w:val="00941EA9"/>
    <w:rsid w:val="0094444D"/>
    <w:rsid w:val="00962474"/>
    <w:rsid w:val="00967E29"/>
    <w:rsid w:val="0097171E"/>
    <w:rsid w:val="00973579"/>
    <w:rsid w:val="00975444"/>
    <w:rsid w:val="009A1CA7"/>
    <w:rsid w:val="009A1D14"/>
    <w:rsid w:val="009A29C3"/>
    <w:rsid w:val="009A29D2"/>
    <w:rsid w:val="009B6DB1"/>
    <w:rsid w:val="009B77D9"/>
    <w:rsid w:val="009C1CD5"/>
    <w:rsid w:val="009D3B03"/>
    <w:rsid w:val="009D54BC"/>
    <w:rsid w:val="009E4FF0"/>
    <w:rsid w:val="009F0E97"/>
    <w:rsid w:val="009F39A1"/>
    <w:rsid w:val="009F6BC0"/>
    <w:rsid w:val="00A026A3"/>
    <w:rsid w:val="00A03661"/>
    <w:rsid w:val="00A07A11"/>
    <w:rsid w:val="00A1038E"/>
    <w:rsid w:val="00A1517A"/>
    <w:rsid w:val="00A24C26"/>
    <w:rsid w:val="00A24DB7"/>
    <w:rsid w:val="00A35A5D"/>
    <w:rsid w:val="00A35D14"/>
    <w:rsid w:val="00A36E2A"/>
    <w:rsid w:val="00A41DCF"/>
    <w:rsid w:val="00A465B3"/>
    <w:rsid w:val="00A534E6"/>
    <w:rsid w:val="00A545AD"/>
    <w:rsid w:val="00A70D35"/>
    <w:rsid w:val="00A77149"/>
    <w:rsid w:val="00A80925"/>
    <w:rsid w:val="00A81F51"/>
    <w:rsid w:val="00A8528D"/>
    <w:rsid w:val="00A94CE4"/>
    <w:rsid w:val="00A95028"/>
    <w:rsid w:val="00A95C04"/>
    <w:rsid w:val="00AA5A22"/>
    <w:rsid w:val="00AA6985"/>
    <w:rsid w:val="00AB4F5C"/>
    <w:rsid w:val="00AB772E"/>
    <w:rsid w:val="00AC490D"/>
    <w:rsid w:val="00AD135B"/>
    <w:rsid w:val="00AD3510"/>
    <w:rsid w:val="00AD3AD7"/>
    <w:rsid w:val="00AD7E5D"/>
    <w:rsid w:val="00AF4FE2"/>
    <w:rsid w:val="00AF7DE9"/>
    <w:rsid w:val="00B0060F"/>
    <w:rsid w:val="00B07A41"/>
    <w:rsid w:val="00B121A6"/>
    <w:rsid w:val="00B15332"/>
    <w:rsid w:val="00B21CC3"/>
    <w:rsid w:val="00B21FC2"/>
    <w:rsid w:val="00B2367C"/>
    <w:rsid w:val="00B25203"/>
    <w:rsid w:val="00B30B2B"/>
    <w:rsid w:val="00B3465D"/>
    <w:rsid w:val="00B35EF9"/>
    <w:rsid w:val="00B41783"/>
    <w:rsid w:val="00B54288"/>
    <w:rsid w:val="00B63680"/>
    <w:rsid w:val="00B76794"/>
    <w:rsid w:val="00B82EA3"/>
    <w:rsid w:val="00B9256F"/>
    <w:rsid w:val="00B92F44"/>
    <w:rsid w:val="00B960C7"/>
    <w:rsid w:val="00B96736"/>
    <w:rsid w:val="00BA02DA"/>
    <w:rsid w:val="00BA23CD"/>
    <w:rsid w:val="00BA2410"/>
    <w:rsid w:val="00BB4BC7"/>
    <w:rsid w:val="00BB6068"/>
    <w:rsid w:val="00BC1C1D"/>
    <w:rsid w:val="00BF1003"/>
    <w:rsid w:val="00BF4A46"/>
    <w:rsid w:val="00C04CEB"/>
    <w:rsid w:val="00C067DD"/>
    <w:rsid w:val="00C10B85"/>
    <w:rsid w:val="00C11B82"/>
    <w:rsid w:val="00C12863"/>
    <w:rsid w:val="00C21EA1"/>
    <w:rsid w:val="00C24A7E"/>
    <w:rsid w:val="00C301B2"/>
    <w:rsid w:val="00C33316"/>
    <w:rsid w:val="00C34048"/>
    <w:rsid w:val="00C404FE"/>
    <w:rsid w:val="00C413A9"/>
    <w:rsid w:val="00C42A06"/>
    <w:rsid w:val="00C43F3C"/>
    <w:rsid w:val="00C449BC"/>
    <w:rsid w:val="00C477BB"/>
    <w:rsid w:val="00C5081D"/>
    <w:rsid w:val="00C52E2B"/>
    <w:rsid w:val="00C5771D"/>
    <w:rsid w:val="00C61287"/>
    <w:rsid w:val="00C633EB"/>
    <w:rsid w:val="00C74DD5"/>
    <w:rsid w:val="00C76324"/>
    <w:rsid w:val="00C768DA"/>
    <w:rsid w:val="00C9288A"/>
    <w:rsid w:val="00C95D42"/>
    <w:rsid w:val="00C9688A"/>
    <w:rsid w:val="00CA3617"/>
    <w:rsid w:val="00CA5963"/>
    <w:rsid w:val="00CC1809"/>
    <w:rsid w:val="00CC39E2"/>
    <w:rsid w:val="00CE7784"/>
    <w:rsid w:val="00CF0F49"/>
    <w:rsid w:val="00CF1384"/>
    <w:rsid w:val="00D16914"/>
    <w:rsid w:val="00D17922"/>
    <w:rsid w:val="00D20185"/>
    <w:rsid w:val="00D3428B"/>
    <w:rsid w:val="00D41DC4"/>
    <w:rsid w:val="00D44F71"/>
    <w:rsid w:val="00D538A7"/>
    <w:rsid w:val="00D602D7"/>
    <w:rsid w:val="00D62AFB"/>
    <w:rsid w:val="00D700BA"/>
    <w:rsid w:val="00D70AB7"/>
    <w:rsid w:val="00D75845"/>
    <w:rsid w:val="00D813C7"/>
    <w:rsid w:val="00D87D83"/>
    <w:rsid w:val="00D91797"/>
    <w:rsid w:val="00D94BB7"/>
    <w:rsid w:val="00DA1C57"/>
    <w:rsid w:val="00DA5B64"/>
    <w:rsid w:val="00DB4D00"/>
    <w:rsid w:val="00DB6A71"/>
    <w:rsid w:val="00DC203C"/>
    <w:rsid w:val="00DC6ADA"/>
    <w:rsid w:val="00DD32FD"/>
    <w:rsid w:val="00DE13CB"/>
    <w:rsid w:val="00DE5831"/>
    <w:rsid w:val="00DF3C24"/>
    <w:rsid w:val="00DF472C"/>
    <w:rsid w:val="00E04079"/>
    <w:rsid w:val="00E135BD"/>
    <w:rsid w:val="00E23215"/>
    <w:rsid w:val="00E252B1"/>
    <w:rsid w:val="00E35267"/>
    <w:rsid w:val="00E42298"/>
    <w:rsid w:val="00E438E5"/>
    <w:rsid w:val="00E44582"/>
    <w:rsid w:val="00E475E4"/>
    <w:rsid w:val="00E50635"/>
    <w:rsid w:val="00E60849"/>
    <w:rsid w:val="00E70B69"/>
    <w:rsid w:val="00E71EA4"/>
    <w:rsid w:val="00E73BE4"/>
    <w:rsid w:val="00E7725F"/>
    <w:rsid w:val="00E8241F"/>
    <w:rsid w:val="00E834D2"/>
    <w:rsid w:val="00E93402"/>
    <w:rsid w:val="00EA1276"/>
    <w:rsid w:val="00EA6475"/>
    <w:rsid w:val="00EB204B"/>
    <w:rsid w:val="00EC24F2"/>
    <w:rsid w:val="00EC72D1"/>
    <w:rsid w:val="00ED14DA"/>
    <w:rsid w:val="00ED5C9E"/>
    <w:rsid w:val="00EE5553"/>
    <w:rsid w:val="00EE56FC"/>
    <w:rsid w:val="00EF5E8F"/>
    <w:rsid w:val="00F00BC4"/>
    <w:rsid w:val="00F01095"/>
    <w:rsid w:val="00F01A60"/>
    <w:rsid w:val="00F01DF7"/>
    <w:rsid w:val="00F01FCC"/>
    <w:rsid w:val="00F469FC"/>
    <w:rsid w:val="00F60188"/>
    <w:rsid w:val="00F63D1C"/>
    <w:rsid w:val="00F719A9"/>
    <w:rsid w:val="00F730F6"/>
    <w:rsid w:val="00F74102"/>
    <w:rsid w:val="00F80291"/>
    <w:rsid w:val="00F81E36"/>
    <w:rsid w:val="00F821DE"/>
    <w:rsid w:val="00F8327B"/>
    <w:rsid w:val="00F97419"/>
    <w:rsid w:val="00FA38A9"/>
    <w:rsid w:val="00FB0CFC"/>
    <w:rsid w:val="00FB1AB3"/>
    <w:rsid w:val="00FB4128"/>
    <w:rsid w:val="00FB6CCF"/>
    <w:rsid w:val="00FD533F"/>
    <w:rsid w:val="00FE27D6"/>
    <w:rsid w:val="00FE3A0F"/>
    <w:rsid w:val="00FE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361"/>
  </w:style>
  <w:style w:type="paragraph" w:styleId="Titolo1">
    <w:name w:val="heading 1"/>
    <w:basedOn w:val="Normale"/>
    <w:next w:val="Normale"/>
    <w:link w:val="Titolo1Carattere"/>
    <w:qFormat/>
    <w:rsid w:val="001E6A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9D5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1E6A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nhideWhenUsed/>
    <w:qFormat/>
    <w:rsid w:val="001E6A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next w:val="Textbody"/>
    <w:link w:val="Titolo5Carattere"/>
    <w:rsid w:val="001E6AF7"/>
    <w:pPr>
      <w:suppressAutoHyphens/>
      <w:autoSpaceDN w:val="0"/>
      <w:spacing w:after="0" w:line="240" w:lineRule="auto"/>
      <w:ind w:left="387"/>
      <w:textAlignment w:val="baseline"/>
      <w:outlineLvl w:val="4"/>
    </w:pPr>
    <w:rPr>
      <w:rFonts w:ascii="Verdana" w:eastAsia="Verdana" w:hAnsi="Verdana" w:cs="Tahoma"/>
      <w:b/>
      <w:bCs/>
      <w:kern w:val="3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9288A"/>
  </w:style>
  <w:style w:type="character" w:styleId="Collegamentoipertestuale">
    <w:name w:val="Hyperlink"/>
    <w:basedOn w:val="Carpredefinitoparagrafo"/>
    <w:unhideWhenUsed/>
    <w:rsid w:val="00C9288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A241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54B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emanotiziasinistra">
    <w:name w:val="temanotiziasinistra"/>
    <w:basedOn w:val="Carpredefinitoparagrafo"/>
    <w:rsid w:val="009D54BC"/>
  </w:style>
  <w:style w:type="paragraph" w:styleId="NormaleWeb">
    <w:name w:val="Normal (Web)"/>
    <w:basedOn w:val="Normale"/>
    <w:uiPriority w:val="99"/>
    <w:unhideWhenUsed/>
    <w:qFormat/>
    <w:rsid w:val="009D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D54BC"/>
    <w:rPr>
      <w:i/>
      <w:iCs/>
    </w:rPr>
  </w:style>
  <w:style w:type="paragraph" w:styleId="Testofumetto">
    <w:name w:val="Balloon Text"/>
    <w:basedOn w:val="Normale"/>
    <w:link w:val="TestofumettoCarattere"/>
    <w:unhideWhenUsed/>
    <w:rsid w:val="00A2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24DB7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EC72D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2D1"/>
    <w:rPr>
      <w:rFonts w:ascii="Consolas" w:hAnsi="Consolas"/>
      <w:sz w:val="21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E6A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6AF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6AF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rsid w:val="001E6AF7"/>
    <w:rPr>
      <w:rFonts w:ascii="Verdana" w:eastAsia="Verdana" w:hAnsi="Verdana" w:cs="Tahoma"/>
      <w:b/>
      <w:bCs/>
      <w:kern w:val="3"/>
      <w:sz w:val="20"/>
      <w:szCs w:val="20"/>
      <w:lang w:val="en-US"/>
    </w:rPr>
  </w:style>
  <w:style w:type="paragraph" w:customStyle="1" w:styleId="Standard">
    <w:name w:val="Standard"/>
    <w:rsid w:val="001E6AF7"/>
    <w:pPr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kern w:val="3"/>
      <w:lang w:val="en-US"/>
    </w:rPr>
  </w:style>
  <w:style w:type="paragraph" w:customStyle="1" w:styleId="Heading">
    <w:name w:val="Heading"/>
    <w:basedOn w:val="Standard"/>
    <w:next w:val="Textbody"/>
    <w:rsid w:val="001E6AF7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rsid w:val="001E6AF7"/>
    <w:pPr>
      <w:suppressAutoHyphens/>
      <w:autoSpaceDN w:val="0"/>
      <w:spacing w:after="0" w:line="240" w:lineRule="auto"/>
      <w:ind w:left="829" w:hanging="360"/>
      <w:textAlignment w:val="baseline"/>
    </w:pPr>
    <w:rPr>
      <w:rFonts w:ascii="Verdana" w:eastAsia="Verdana" w:hAnsi="Verdana" w:cs="Tahoma"/>
      <w:kern w:val="3"/>
      <w:sz w:val="20"/>
      <w:szCs w:val="20"/>
      <w:lang w:val="en-US"/>
    </w:rPr>
  </w:style>
  <w:style w:type="paragraph" w:styleId="Elenco">
    <w:name w:val="List"/>
    <w:basedOn w:val="Textbody"/>
    <w:rsid w:val="001E6AF7"/>
  </w:style>
  <w:style w:type="paragraph" w:styleId="Didascalia">
    <w:name w:val="caption"/>
    <w:basedOn w:val="Standard"/>
    <w:rsid w:val="001E6AF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1E6AF7"/>
    <w:pPr>
      <w:suppressLineNumbers/>
    </w:pPr>
  </w:style>
  <w:style w:type="paragraph" w:customStyle="1" w:styleId="TableParagraph">
    <w:name w:val="Table Paragraph"/>
    <w:rsid w:val="001E6AF7"/>
    <w:pPr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kern w:val="3"/>
      <w:lang w:val="en-US"/>
    </w:rPr>
  </w:style>
  <w:style w:type="paragraph" w:styleId="Intestazione">
    <w:name w:val="header"/>
    <w:link w:val="IntestazioneCarattere"/>
    <w:rsid w:val="001E6AF7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kern w:val="3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AF7"/>
    <w:rPr>
      <w:rFonts w:ascii="Calibri" w:eastAsia="Arial Unicode MS" w:hAnsi="Calibri" w:cs="Tahoma"/>
      <w:kern w:val="3"/>
      <w:lang w:val="en-US"/>
    </w:rPr>
  </w:style>
  <w:style w:type="paragraph" w:styleId="Pidipagina">
    <w:name w:val="footer"/>
    <w:link w:val="PidipaginaCarattere"/>
    <w:rsid w:val="001E6AF7"/>
    <w:pPr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kern w:val="3"/>
      <w:lang w:val="en-US"/>
    </w:rPr>
  </w:style>
  <w:style w:type="character" w:customStyle="1" w:styleId="PidipaginaCarattere">
    <w:name w:val="Piè di pagina Carattere"/>
    <w:basedOn w:val="Carpredefinitoparagrafo"/>
    <w:link w:val="Pidipagina"/>
    <w:rsid w:val="001E6AF7"/>
    <w:rPr>
      <w:rFonts w:ascii="Calibri" w:eastAsia="Arial Unicode MS" w:hAnsi="Calibri" w:cs="Tahoma"/>
      <w:kern w:val="3"/>
      <w:lang w:val="en-US"/>
    </w:rPr>
  </w:style>
  <w:style w:type="paragraph" w:customStyle="1" w:styleId="TableContents">
    <w:name w:val="Table Contents"/>
    <w:basedOn w:val="Standard"/>
    <w:rsid w:val="001E6AF7"/>
    <w:pPr>
      <w:suppressLineNumbers/>
    </w:pPr>
  </w:style>
  <w:style w:type="character" w:customStyle="1" w:styleId="Internetlink">
    <w:name w:val="Internet link"/>
    <w:rsid w:val="001E6AF7"/>
    <w:rPr>
      <w:color w:val="000080"/>
      <w:u w:val="single"/>
    </w:rPr>
  </w:style>
  <w:style w:type="character" w:customStyle="1" w:styleId="ListLabel1">
    <w:name w:val="ListLabel 1"/>
    <w:rsid w:val="001E6AF7"/>
    <w:rPr>
      <w:rFonts w:eastAsia="Verdana"/>
      <w:b/>
      <w:bCs/>
      <w:sz w:val="28"/>
      <w:szCs w:val="28"/>
    </w:rPr>
  </w:style>
  <w:style w:type="character" w:customStyle="1" w:styleId="ListLabel2">
    <w:name w:val="ListLabel 2"/>
    <w:rsid w:val="001E6AF7"/>
    <w:rPr>
      <w:rFonts w:eastAsia="Symbol"/>
      <w:w w:val="99"/>
      <w:sz w:val="20"/>
      <w:szCs w:val="20"/>
    </w:rPr>
  </w:style>
  <w:style w:type="character" w:customStyle="1" w:styleId="ListLabel3">
    <w:name w:val="ListLabel 3"/>
    <w:rsid w:val="001E6AF7"/>
    <w:rPr>
      <w:rFonts w:eastAsia="Verdana"/>
      <w:w w:val="99"/>
      <w:sz w:val="20"/>
      <w:szCs w:val="20"/>
    </w:rPr>
  </w:style>
  <w:style w:type="character" w:customStyle="1" w:styleId="ListLabel4">
    <w:name w:val="ListLabel 4"/>
    <w:rsid w:val="001E6AF7"/>
    <w:rPr>
      <w:rFonts w:eastAsia="Verdana"/>
      <w:b/>
      <w:bCs/>
      <w:w w:val="99"/>
      <w:sz w:val="20"/>
      <w:szCs w:val="20"/>
    </w:rPr>
  </w:style>
  <w:style w:type="character" w:customStyle="1" w:styleId="StrongEmphasis">
    <w:name w:val="Strong Emphasis"/>
    <w:rsid w:val="001E6AF7"/>
    <w:rPr>
      <w:b/>
      <w:bCs/>
    </w:rPr>
  </w:style>
  <w:style w:type="paragraph" w:customStyle="1" w:styleId="p1">
    <w:name w:val="p1"/>
    <w:basedOn w:val="Normale"/>
    <w:rsid w:val="00E475E4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it-IT"/>
    </w:rPr>
  </w:style>
  <w:style w:type="paragraph" w:customStyle="1" w:styleId="p2">
    <w:name w:val="p2"/>
    <w:basedOn w:val="Normale"/>
    <w:rsid w:val="00E475E4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it-IT"/>
    </w:rPr>
  </w:style>
  <w:style w:type="character" w:customStyle="1" w:styleId="s1">
    <w:name w:val="s1"/>
    <w:basedOn w:val="Carpredefinitoparagrafo"/>
    <w:rsid w:val="00E475E4"/>
    <w:rPr>
      <w:rFonts w:ascii=".SFUIText-Regular" w:hAnsi=".SFUIText-Regular" w:hint="default"/>
      <w:b w:val="0"/>
      <w:bCs w:val="0"/>
      <w:i w:val="0"/>
      <w:iCs w:val="0"/>
    </w:rPr>
  </w:style>
  <w:style w:type="paragraph" w:customStyle="1" w:styleId="Default">
    <w:name w:val="Default"/>
    <w:rsid w:val="00DF3C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4">
    <w:name w:val="s4"/>
    <w:basedOn w:val="Normale"/>
    <w:rsid w:val="006952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s3">
    <w:name w:val="s3"/>
    <w:basedOn w:val="Carpredefinitoparagrafo"/>
    <w:rsid w:val="006952F5"/>
  </w:style>
  <w:style w:type="character" w:customStyle="1" w:styleId="s2">
    <w:name w:val="s2"/>
    <w:basedOn w:val="Carpredefinitoparagrafo"/>
    <w:rsid w:val="006952F5"/>
  </w:style>
  <w:style w:type="character" w:customStyle="1" w:styleId="s6">
    <w:name w:val="s6"/>
    <w:basedOn w:val="Carpredefinitoparagrafo"/>
    <w:rsid w:val="001523BF"/>
  </w:style>
  <w:style w:type="character" w:customStyle="1" w:styleId="sottotitolonotiziasinistra">
    <w:name w:val="sottotitolonotiziasinistra"/>
    <w:basedOn w:val="Carpredefinitoparagrafo"/>
    <w:rsid w:val="005D10CD"/>
  </w:style>
  <w:style w:type="character" w:styleId="Enfasigrassetto">
    <w:name w:val="Strong"/>
    <w:basedOn w:val="Carpredefinitoparagrafo"/>
    <w:uiPriority w:val="22"/>
    <w:qFormat/>
    <w:rsid w:val="005D10CD"/>
    <w:rPr>
      <w:b/>
      <w:bCs/>
    </w:rPr>
  </w:style>
  <w:style w:type="character" w:customStyle="1" w:styleId="datenotiziasinistra">
    <w:name w:val="datenotiziasinistra"/>
    <w:basedOn w:val="Carpredefinitoparagrafo"/>
    <w:rsid w:val="00113EE1"/>
  </w:style>
  <w:style w:type="paragraph" w:customStyle="1" w:styleId="rteindent1">
    <w:name w:val="rteindent1"/>
    <w:basedOn w:val="Normale"/>
    <w:rsid w:val="00D3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mailmsg">
    <w:name w:val="gmail_msg"/>
    <w:basedOn w:val="Carpredefinitoparagrafo"/>
    <w:rsid w:val="00F80291"/>
  </w:style>
  <w:style w:type="paragraph" w:styleId="Corpodeltesto">
    <w:name w:val="Body Text"/>
    <w:basedOn w:val="Normale"/>
    <w:link w:val="CorpodeltestoCarattere"/>
    <w:unhideWhenUsed/>
    <w:rsid w:val="00F01A60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F01A60"/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customStyle="1" w:styleId="s5">
    <w:name w:val="s5"/>
    <w:basedOn w:val="Carpredefinitoparagrafo"/>
    <w:rsid w:val="00E50635"/>
  </w:style>
  <w:style w:type="paragraph" w:styleId="Nessunaspaziatura">
    <w:name w:val="No Spacing"/>
    <w:uiPriority w:val="1"/>
    <w:qFormat/>
    <w:rsid w:val="00D917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nkgazzetta">
    <w:name w:val="link_gazzetta"/>
    <w:basedOn w:val="Carpredefinitoparagrafo"/>
    <w:rsid w:val="00297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22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8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706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1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6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69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73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9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zzettaufficiale.it/eli/gu/2019/01/08/2/s4/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zzettaufficiale.it/eli/gu/2019/01/08/2/s4/pdf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png@01D40265.4AA051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4E78A-09E4-43F8-9EC7-929D4B28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 Macro</dc:creator>
  <cp:lastModifiedBy>lmacro</cp:lastModifiedBy>
  <cp:revision>4</cp:revision>
  <dcterms:created xsi:type="dcterms:W3CDTF">2019-01-09T10:00:00Z</dcterms:created>
  <dcterms:modified xsi:type="dcterms:W3CDTF">2019-01-09T10:39:00Z</dcterms:modified>
</cp:coreProperties>
</file>